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48567" w14:textId="2E5557F7" w:rsidR="00442487" w:rsidRPr="004C7C52" w:rsidRDefault="00442487" w:rsidP="005E176C">
      <w:pPr>
        <w:spacing w:after="0" w:line="240" w:lineRule="auto"/>
        <w:jc w:val="center"/>
        <w:rPr>
          <w:rFonts w:eastAsia="Times New Roman" w:cstheme="minorHAnsi"/>
          <w:color w:val="FF0000"/>
          <w:sz w:val="40"/>
          <w:szCs w:val="40"/>
          <w:lang w:eastAsia="it-IT"/>
        </w:rPr>
      </w:pPr>
      <w:r w:rsidRPr="004C7C52">
        <w:rPr>
          <w:rFonts w:eastAsia="Times New Roman" w:cstheme="minorHAnsi"/>
          <w:b/>
          <w:bCs/>
          <w:color w:val="FF0000"/>
          <w:sz w:val="40"/>
          <w:szCs w:val="40"/>
          <w:lang w:eastAsia="it-IT"/>
        </w:rPr>
        <w:t xml:space="preserve">Nasce </w:t>
      </w:r>
      <w:r w:rsidRPr="004C7C52">
        <w:rPr>
          <w:rFonts w:eastAsia="Times New Roman" w:cstheme="minorHAnsi"/>
          <w:b/>
          <w:bCs/>
          <w:i/>
          <w:iCs/>
          <w:color w:val="FF0000"/>
          <w:sz w:val="40"/>
          <w:szCs w:val="40"/>
          <w:lang w:eastAsia="it-IT"/>
        </w:rPr>
        <w:t>personeper.it</w:t>
      </w:r>
      <w:r w:rsidRPr="00442487">
        <w:rPr>
          <w:rFonts w:eastAsia="Times New Roman" w:cstheme="minorHAnsi"/>
          <w:b/>
          <w:bCs/>
          <w:i/>
          <w:iCs/>
          <w:color w:val="FF0000"/>
          <w:sz w:val="40"/>
          <w:szCs w:val="40"/>
          <w:lang w:eastAsia="it-IT"/>
        </w:rPr>
        <w:t xml:space="preserve">: </w:t>
      </w:r>
      <w:r w:rsidRPr="004C7C52">
        <w:rPr>
          <w:rFonts w:eastAsia="Times New Roman" w:cstheme="minorHAnsi"/>
          <w:b/>
          <w:bCs/>
          <w:color w:val="FF0000"/>
          <w:sz w:val="40"/>
          <w:szCs w:val="40"/>
          <w:lang w:eastAsia="it-IT"/>
        </w:rPr>
        <w:t>il sito italiano dedicato all’accessibilità nei luoghi della cultura</w:t>
      </w:r>
    </w:p>
    <w:p w14:paraId="08F2B19C" w14:textId="77777777" w:rsidR="009B23A9" w:rsidRPr="009B23A9" w:rsidRDefault="009B23A9" w:rsidP="005E176C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highlight w:val="yellow"/>
        </w:rPr>
      </w:pPr>
    </w:p>
    <w:p w14:paraId="7C36E296" w14:textId="31C35275" w:rsidR="00EA66C8" w:rsidRDefault="00442487" w:rsidP="005E176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 STAMPA</w:t>
      </w:r>
    </w:p>
    <w:p w14:paraId="3243C6ED" w14:textId="3A144CF5" w:rsidR="00221B0D" w:rsidRPr="005E176C" w:rsidRDefault="00442487" w:rsidP="005E176C">
      <w:pPr>
        <w:spacing w:before="120" w:after="120" w:line="240" w:lineRule="auto"/>
        <w:jc w:val="both"/>
        <w:outlineLvl w:val="2"/>
        <w:rPr>
          <w:rFonts w:eastAsia="Times New Roman" w:cstheme="minorHAnsi"/>
          <w:sz w:val="24"/>
          <w:szCs w:val="24"/>
          <w:lang w:eastAsia="it-IT"/>
        </w:rPr>
      </w:pPr>
      <w:r w:rsidRPr="004C7C52">
        <w:rPr>
          <w:rFonts w:eastAsia="Times New Roman" w:cstheme="minorHAnsi"/>
          <w:sz w:val="24"/>
          <w:szCs w:val="24"/>
          <w:lang w:eastAsia="it-IT"/>
        </w:rPr>
        <w:t xml:space="preserve">La </w:t>
      </w:r>
      <w:r w:rsidRPr="004C7C52">
        <w:rPr>
          <w:rFonts w:eastAsia="Times New Roman" w:cstheme="minorHAnsi"/>
          <w:b/>
          <w:bCs/>
          <w:sz w:val="24"/>
          <w:szCs w:val="24"/>
          <w:lang w:eastAsia="it-IT"/>
        </w:rPr>
        <w:t>Direzione generale Musei del Ministero della Cultura</w:t>
      </w:r>
      <w:r w:rsidRPr="004C7C52">
        <w:rPr>
          <w:rFonts w:eastAsia="Times New Roman" w:cstheme="minorHAnsi"/>
          <w:sz w:val="24"/>
          <w:szCs w:val="24"/>
          <w:lang w:eastAsia="it-IT"/>
        </w:rPr>
        <w:t xml:space="preserve"> e la </w:t>
      </w:r>
      <w:r w:rsidRPr="004C7C52">
        <w:rPr>
          <w:rFonts w:eastAsia="Times New Roman" w:cstheme="minorHAnsi"/>
          <w:b/>
          <w:bCs/>
          <w:sz w:val="24"/>
          <w:szCs w:val="24"/>
          <w:lang w:eastAsia="it-IT"/>
        </w:rPr>
        <w:t>Scuola nazionale del patrimonio e delle attività culturali</w:t>
      </w:r>
      <w:r w:rsidRPr="004C7C52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4C7C52">
        <w:rPr>
          <w:rFonts w:eastAsia="Times New Roman" w:cstheme="minorHAnsi"/>
          <w:b/>
          <w:bCs/>
          <w:sz w:val="24"/>
          <w:szCs w:val="24"/>
          <w:lang w:eastAsia="it-IT"/>
        </w:rPr>
        <w:t>presentano personeper.it</w:t>
      </w:r>
      <w:r w:rsidRPr="004C7C52">
        <w:rPr>
          <w:rFonts w:eastAsia="Times New Roman" w:cstheme="minorHAnsi"/>
          <w:sz w:val="24"/>
          <w:szCs w:val="24"/>
          <w:lang w:eastAsia="it-IT"/>
        </w:rPr>
        <w:t xml:space="preserve">, </w:t>
      </w:r>
      <w:r w:rsidRPr="004C7C52">
        <w:rPr>
          <w:rFonts w:eastAsia="Times New Roman" w:cstheme="minorHAnsi"/>
          <w:b/>
          <w:bCs/>
          <w:sz w:val="24"/>
          <w:szCs w:val="24"/>
          <w:lang w:eastAsia="it-IT"/>
        </w:rPr>
        <w:t>il sito web interamente dedicato a</w:t>
      </w:r>
      <w:r w:rsidR="001716FD">
        <w:rPr>
          <w:rFonts w:eastAsia="Times New Roman" w:cstheme="minorHAnsi"/>
          <w:b/>
          <w:bCs/>
          <w:sz w:val="24"/>
          <w:szCs w:val="24"/>
          <w:lang w:eastAsia="it-IT"/>
        </w:rPr>
        <w:t xml:space="preserve">i temi e alle esperienze di </w:t>
      </w:r>
      <w:r w:rsidRPr="004C7C52">
        <w:rPr>
          <w:rFonts w:eastAsia="Times New Roman" w:cstheme="minorHAnsi"/>
          <w:b/>
          <w:bCs/>
          <w:sz w:val="24"/>
          <w:szCs w:val="24"/>
          <w:lang w:eastAsia="it-IT"/>
        </w:rPr>
        <w:t>accessibilità nei luoghi della cultura</w:t>
      </w:r>
      <w:r w:rsidRPr="004C7C52">
        <w:rPr>
          <w:rFonts w:eastAsia="Times New Roman" w:cstheme="minorHAnsi"/>
          <w:sz w:val="24"/>
          <w:szCs w:val="24"/>
          <w:lang w:eastAsia="it-IT"/>
        </w:rPr>
        <w:t xml:space="preserve">. </w:t>
      </w:r>
      <w:r w:rsidR="00221B0D" w:rsidRPr="004C7C52">
        <w:rPr>
          <w:rFonts w:eastAsia="Times New Roman" w:cstheme="minorHAnsi"/>
          <w:sz w:val="24"/>
          <w:szCs w:val="24"/>
          <w:lang w:eastAsia="it-IT"/>
        </w:rPr>
        <w:t>Un</w:t>
      </w:r>
      <w:r w:rsidR="00D7032F">
        <w:rPr>
          <w:rFonts w:eastAsia="Times New Roman" w:cstheme="minorHAnsi"/>
          <w:sz w:val="24"/>
          <w:szCs w:val="24"/>
          <w:lang w:eastAsia="it-IT"/>
        </w:rPr>
        <w:t xml:space="preserve">o </w:t>
      </w:r>
      <w:r w:rsidRPr="004C7C52">
        <w:rPr>
          <w:rFonts w:eastAsia="Times New Roman" w:cstheme="minorHAnsi"/>
          <w:sz w:val="24"/>
          <w:szCs w:val="24"/>
          <w:lang w:eastAsia="it-IT"/>
        </w:rPr>
        <w:t>spazio digitale pensato per informare, formare e stimolare la riflessione collettiva sui temi dell’inclusione, dell’equità, della diversità e dell’accessibilità</w:t>
      </w:r>
      <w:r w:rsidR="00221B0D" w:rsidRPr="005E176C">
        <w:rPr>
          <w:rFonts w:eastAsia="Times New Roman" w:cstheme="minorHAnsi"/>
          <w:sz w:val="24"/>
          <w:szCs w:val="24"/>
          <w:lang w:eastAsia="it-IT"/>
        </w:rPr>
        <w:t>.</w:t>
      </w:r>
    </w:p>
    <w:p w14:paraId="318CF3E7" w14:textId="769927BA" w:rsidR="00221B0D" w:rsidRPr="005E176C" w:rsidRDefault="00221B0D" w:rsidP="005E176C">
      <w:pPr>
        <w:spacing w:before="120" w:after="120" w:line="240" w:lineRule="auto"/>
        <w:jc w:val="both"/>
        <w:outlineLvl w:val="2"/>
        <w:rPr>
          <w:rFonts w:eastAsia="Times New Roman" w:cstheme="minorHAnsi"/>
          <w:sz w:val="24"/>
          <w:szCs w:val="24"/>
          <w:lang w:eastAsia="it-IT"/>
        </w:rPr>
      </w:pPr>
      <w:r w:rsidRPr="004C7C52">
        <w:rPr>
          <w:rFonts w:eastAsia="Times New Roman" w:cstheme="minorHAnsi"/>
          <w:sz w:val="24"/>
          <w:szCs w:val="24"/>
          <w:lang w:eastAsia="it-IT"/>
        </w:rPr>
        <w:t xml:space="preserve">Ridurre barriere fisiche, sensoriali e cognitive </w:t>
      </w:r>
      <w:r w:rsidR="005B73D4">
        <w:rPr>
          <w:rFonts w:eastAsia="Times New Roman" w:cstheme="minorHAnsi"/>
          <w:sz w:val="24"/>
          <w:szCs w:val="24"/>
          <w:lang w:eastAsia="it-IT"/>
        </w:rPr>
        <w:t xml:space="preserve">alla conoscenza del patrimonio culturale </w:t>
      </w:r>
      <w:r w:rsidRPr="004C7C52">
        <w:rPr>
          <w:rFonts w:eastAsia="Times New Roman" w:cstheme="minorHAnsi"/>
          <w:sz w:val="24"/>
          <w:szCs w:val="24"/>
          <w:lang w:eastAsia="it-IT"/>
        </w:rPr>
        <w:t xml:space="preserve">è una sfida centrale del </w:t>
      </w:r>
      <w:r w:rsidRPr="004C7C52">
        <w:rPr>
          <w:rFonts w:eastAsia="Times New Roman" w:cstheme="minorHAnsi"/>
          <w:b/>
          <w:bCs/>
          <w:sz w:val="24"/>
          <w:szCs w:val="24"/>
          <w:lang w:eastAsia="it-IT"/>
        </w:rPr>
        <w:t>Piano Nazionale di Ripresa e Resilienza (PNRR) Cultura 4.0</w:t>
      </w:r>
      <w:r w:rsidRPr="004C7C52">
        <w:rPr>
          <w:rFonts w:eastAsia="Times New Roman" w:cstheme="minorHAnsi"/>
          <w:sz w:val="24"/>
          <w:szCs w:val="24"/>
          <w:lang w:eastAsia="it-IT"/>
        </w:rPr>
        <w:t xml:space="preserve">. In questo contesto si inserisce il progetto </w:t>
      </w:r>
      <w:proofErr w:type="spellStart"/>
      <w:r w:rsidRPr="004C7C52"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>Personeper</w:t>
      </w:r>
      <w:proofErr w:type="spellEnd"/>
      <w:r w:rsidRPr="004C7C52"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>. Accessibilità nei luoghi della cultura</w:t>
      </w:r>
      <w:r w:rsidRPr="004C7C52">
        <w:rPr>
          <w:rFonts w:eastAsia="Times New Roman" w:cstheme="minorHAnsi"/>
          <w:sz w:val="24"/>
          <w:szCs w:val="24"/>
          <w:lang w:eastAsia="it-IT"/>
        </w:rPr>
        <w:t>, che attraverso un ampio piano formativo mira a fornire conoscenze, competenze e strumenti a chi opera nei luoghi della cultura.</w:t>
      </w:r>
    </w:p>
    <w:p w14:paraId="739B9BBA" w14:textId="6EF6AC79" w:rsidR="00221B0D" w:rsidRPr="004C7C52" w:rsidRDefault="00221B0D" w:rsidP="005E176C">
      <w:pPr>
        <w:pStyle w:val="Paragrafo1"/>
        <w:spacing w:before="120" w:after="120" w:line="240" w:lineRule="auto"/>
        <w:jc w:val="both"/>
        <w:rPr>
          <w:rFonts w:asciiTheme="minorHAnsi" w:eastAsia="Times New Roman" w:hAnsiTheme="minorHAnsi" w:cstheme="minorHAnsi"/>
          <w:b w:val="0"/>
          <w:bCs w:val="0"/>
          <w:lang w:eastAsia="it-IT"/>
        </w:rPr>
      </w:pPr>
      <w:r w:rsidRPr="004C7C52">
        <w:rPr>
          <w:rFonts w:asciiTheme="minorHAnsi" w:eastAsia="Times New Roman" w:hAnsiTheme="minorHAnsi" w:cstheme="minorHAnsi"/>
          <w:b w:val="0"/>
          <w:bCs w:val="0"/>
          <w:lang w:eastAsia="it-IT"/>
        </w:rPr>
        <w:t xml:space="preserve">Il sito </w:t>
      </w:r>
      <w:r w:rsidRPr="004C7C52">
        <w:rPr>
          <w:rFonts w:asciiTheme="minorHAnsi" w:eastAsia="Times New Roman" w:hAnsiTheme="minorHAnsi" w:cstheme="minorHAnsi"/>
          <w:i/>
          <w:iCs/>
          <w:lang w:eastAsia="it-IT"/>
        </w:rPr>
        <w:t>personeper.it</w:t>
      </w:r>
      <w:r w:rsidRPr="004C7C52">
        <w:rPr>
          <w:rFonts w:asciiTheme="minorHAnsi" w:eastAsia="Times New Roman" w:hAnsiTheme="minorHAnsi" w:cstheme="minorHAnsi"/>
          <w:b w:val="0"/>
          <w:bCs w:val="0"/>
          <w:lang w:eastAsia="it-IT"/>
        </w:rPr>
        <w:t xml:space="preserve"> nasce come piattaforma in costante aggiornamento per promuovere una cultura dell’accessibilità</w:t>
      </w:r>
      <w:r w:rsidR="001716FD">
        <w:rPr>
          <w:rFonts w:asciiTheme="minorHAnsi" w:eastAsia="Times New Roman" w:hAnsiTheme="minorHAnsi" w:cstheme="minorHAnsi"/>
          <w:b w:val="0"/>
          <w:bCs w:val="0"/>
          <w:lang w:eastAsia="it-IT"/>
        </w:rPr>
        <w:t>, dell’inclusione, dell’equità e della diversità</w:t>
      </w:r>
      <w:r w:rsidRPr="004C7C52">
        <w:rPr>
          <w:rFonts w:asciiTheme="minorHAnsi" w:eastAsia="Times New Roman" w:hAnsiTheme="minorHAnsi" w:cstheme="minorHAnsi"/>
          <w:b w:val="0"/>
          <w:bCs w:val="0"/>
          <w:lang w:eastAsia="it-IT"/>
        </w:rPr>
        <w:t>: contenuti informativi, approfondimenti teorici, testimonianze italiane e internazionali, strumenti normativi e operativi, bibliografie e glossari sono messi a disposizione di operatori culturali, studiosi e pubblico.</w:t>
      </w:r>
    </w:p>
    <w:p w14:paraId="207857E9" w14:textId="0A905798" w:rsidR="00221B0D" w:rsidRPr="005E176C" w:rsidRDefault="005E176C" w:rsidP="005E176C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5E176C">
        <w:rPr>
          <w:rFonts w:cstheme="minorHAnsi"/>
          <w:b/>
          <w:bCs/>
          <w:i/>
          <w:iCs/>
          <w:sz w:val="24"/>
          <w:szCs w:val="24"/>
        </w:rPr>
        <w:t>p</w:t>
      </w:r>
      <w:r w:rsidR="00221B0D" w:rsidRPr="005E176C">
        <w:rPr>
          <w:rFonts w:cstheme="minorHAnsi"/>
          <w:b/>
          <w:bCs/>
          <w:i/>
          <w:iCs/>
          <w:sz w:val="24"/>
          <w:szCs w:val="24"/>
        </w:rPr>
        <w:t xml:space="preserve">ersoneper.it </w:t>
      </w:r>
      <w:r w:rsidR="00221B0D" w:rsidRPr="005E176C">
        <w:rPr>
          <w:rFonts w:cstheme="minorHAnsi"/>
          <w:sz w:val="24"/>
          <w:szCs w:val="24"/>
        </w:rPr>
        <w:t>ospita molte sezioni e contenuti:</w:t>
      </w:r>
    </w:p>
    <w:p w14:paraId="40CAD342" w14:textId="17A7F702" w:rsidR="00221B0D" w:rsidRPr="004C7C52" w:rsidRDefault="00221B0D" w:rsidP="005E176C">
      <w:pPr>
        <w:numPr>
          <w:ilvl w:val="0"/>
          <w:numId w:val="7"/>
        </w:num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4C7C52">
        <w:rPr>
          <w:rFonts w:eastAsia="Times New Roman" w:cstheme="minorHAnsi"/>
          <w:b/>
          <w:bCs/>
          <w:sz w:val="24"/>
          <w:szCs w:val="24"/>
          <w:lang w:eastAsia="it-IT"/>
        </w:rPr>
        <w:t>Blog "Letture"</w:t>
      </w:r>
      <w:r w:rsidR="006E4B66">
        <w:rPr>
          <w:rFonts w:eastAsia="Times New Roman" w:cstheme="minorHAnsi"/>
          <w:b/>
          <w:bCs/>
          <w:sz w:val="24"/>
          <w:szCs w:val="24"/>
          <w:lang w:eastAsia="it-IT"/>
        </w:rPr>
        <w:t>:</w:t>
      </w:r>
      <w:r w:rsidRPr="005E176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Pr="004C7C52">
        <w:rPr>
          <w:rFonts w:eastAsia="Times New Roman" w:cstheme="minorHAnsi"/>
          <w:sz w:val="24"/>
          <w:szCs w:val="24"/>
          <w:lang w:eastAsia="it-IT"/>
        </w:rPr>
        <w:t>raccoglie riflessioni, racconti</w:t>
      </w:r>
      <w:r w:rsidR="00F71736" w:rsidRPr="005E176C">
        <w:rPr>
          <w:rFonts w:cstheme="minorHAnsi"/>
          <w:sz w:val="24"/>
          <w:szCs w:val="24"/>
        </w:rPr>
        <w:t>, testimonianze, notizie, a firma di esperti, studiosi, formatori sull'accessibilità in chiave universale</w:t>
      </w:r>
      <w:r w:rsidRPr="004C7C52">
        <w:rPr>
          <w:rFonts w:eastAsia="Times New Roman" w:cstheme="minorHAnsi"/>
          <w:sz w:val="24"/>
          <w:szCs w:val="24"/>
          <w:lang w:eastAsia="it-IT"/>
        </w:rPr>
        <w:t>.</w:t>
      </w:r>
    </w:p>
    <w:p w14:paraId="40175C80" w14:textId="77777777" w:rsidR="00221B0D" w:rsidRPr="004C7C52" w:rsidRDefault="00221B0D" w:rsidP="005E176C">
      <w:pPr>
        <w:numPr>
          <w:ilvl w:val="0"/>
          <w:numId w:val="7"/>
        </w:num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4C7C52">
        <w:rPr>
          <w:rFonts w:eastAsia="Times New Roman" w:cstheme="minorHAnsi"/>
          <w:b/>
          <w:bCs/>
          <w:sz w:val="24"/>
          <w:szCs w:val="24"/>
          <w:lang w:eastAsia="it-IT"/>
        </w:rPr>
        <w:t>Glossario</w:t>
      </w:r>
      <w:r w:rsidRPr="004C7C52">
        <w:rPr>
          <w:rFonts w:eastAsia="Times New Roman" w:cstheme="minorHAnsi"/>
          <w:sz w:val="24"/>
          <w:szCs w:val="24"/>
          <w:lang w:eastAsia="it-IT"/>
        </w:rPr>
        <w:t>: una sezione innovativa che combina definizioni, immagini, video e suoni per raccontare parole chiave e concetti legati al mondo dell’accessibilità.</w:t>
      </w:r>
    </w:p>
    <w:p w14:paraId="5B4465F4" w14:textId="77777777" w:rsidR="00221B0D" w:rsidRPr="004C7C52" w:rsidRDefault="00221B0D" w:rsidP="005E176C">
      <w:pPr>
        <w:numPr>
          <w:ilvl w:val="0"/>
          <w:numId w:val="7"/>
        </w:num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4C7C52">
        <w:rPr>
          <w:rFonts w:eastAsia="Times New Roman" w:cstheme="minorHAnsi"/>
          <w:b/>
          <w:bCs/>
          <w:sz w:val="24"/>
          <w:szCs w:val="24"/>
          <w:lang w:eastAsia="it-IT"/>
        </w:rPr>
        <w:t>Area download</w:t>
      </w:r>
      <w:r w:rsidRPr="004C7C52">
        <w:rPr>
          <w:rFonts w:eastAsia="Times New Roman" w:cstheme="minorHAnsi"/>
          <w:sz w:val="24"/>
          <w:szCs w:val="24"/>
          <w:lang w:eastAsia="it-IT"/>
        </w:rPr>
        <w:t>: consultazione di documenti, norme, regolamenti, linee guida e pubblicazioni.</w:t>
      </w:r>
    </w:p>
    <w:p w14:paraId="6A08181B" w14:textId="2B908189" w:rsidR="00221B0D" w:rsidRPr="004C7C52" w:rsidRDefault="00221B0D" w:rsidP="005E176C">
      <w:pPr>
        <w:numPr>
          <w:ilvl w:val="0"/>
          <w:numId w:val="7"/>
        </w:num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4C7C52">
        <w:rPr>
          <w:rFonts w:eastAsia="Times New Roman" w:cstheme="minorHAnsi"/>
          <w:b/>
          <w:bCs/>
          <w:sz w:val="24"/>
          <w:szCs w:val="24"/>
          <w:lang w:eastAsia="it-IT"/>
        </w:rPr>
        <w:t>Galleria fotografica</w:t>
      </w:r>
      <w:r w:rsidRPr="004C7C52">
        <w:rPr>
          <w:rFonts w:eastAsia="Times New Roman" w:cstheme="minorHAnsi"/>
          <w:sz w:val="24"/>
          <w:szCs w:val="24"/>
          <w:lang w:eastAsia="it-IT"/>
        </w:rPr>
        <w:t xml:space="preserve"> (</w:t>
      </w:r>
      <w:r w:rsidR="00FD7366">
        <w:rPr>
          <w:rFonts w:eastAsia="Times New Roman" w:cstheme="minorHAnsi"/>
          <w:sz w:val="24"/>
          <w:szCs w:val="24"/>
          <w:lang w:eastAsia="it-IT"/>
        </w:rPr>
        <w:t>di prossima pubblicazione</w:t>
      </w:r>
      <w:r w:rsidRPr="004C7C52">
        <w:rPr>
          <w:rFonts w:eastAsia="Times New Roman" w:cstheme="minorHAnsi"/>
          <w:sz w:val="24"/>
          <w:szCs w:val="24"/>
          <w:lang w:eastAsia="it-IT"/>
        </w:rPr>
        <w:t>): uno sguardo visivo sulle molteplici forme di relazione tra persone e spazi culturali.</w:t>
      </w:r>
    </w:p>
    <w:p w14:paraId="5391B52D" w14:textId="77777777" w:rsidR="00221B0D" w:rsidRPr="004C7C52" w:rsidRDefault="00221B0D" w:rsidP="005E176C">
      <w:pPr>
        <w:numPr>
          <w:ilvl w:val="0"/>
          <w:numId w:val="7"/>
        </w:num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4C7C52">
        <w:rPr>
          <w:rFonts w:eastAsia="Times New Roman" w:cstheme="minorHAnsi"/>
          <w:b/>
          <w:bCs/>
          <w:sz w:val="24"/>
          <w:szCs w:val="24"/>
          <w:lang w:eastAsia="it-IT"/>
        </w:rPr>
        <w:t>Podcast</w:t>
      </w:r>
      <w:r w:rsidRPr="004C7C52">
        <w:rPr>
          <w:rFonts w:eastAsia="Times New Roman" w:cstheme="minorHAnsi"/>
          <w:sz w:val="24"/>
          <w:szCs w:val="24"/>
          <w:lang w:eastAsia="it-IT"/>
        </w:rPr>
        <w:t xml:space="preserve"> (in produzione): un viaggio audio tra accessibilità e patrimonio culturale.</w:t>
      </w:r>
    </w:p>
    <w:p w14:paraId="0E108753" w14:textId="419A681F" w:rsidR="005E176C" w:rsidRPr="005E176C" w:rsidRDefault="005E176C" w:rsidP="005E176C">
      <w:pPr>
        <w:pStyle w:val="Paragrafo1"/>
        <w:spacing w:before="120" w:after="120" w:line="240" w:lineRule="auto"/>
        <w:jc w:val="both"/>
        <w:rPr>
          <w:rFonts w:asciiTheme="minorHAnsi" w:eastAsia="Times New Roman" w:hAnsiTheme="minorHAnsi" w:cstheme="minorHAnsi"/>
          <w:b w:val="0"/>
          <w:bCs w:val="0"/>
          <w:lang w:eastAsia="it-IT"/>
        </w:rPr>
      </w:pPr>
      <w:r w:rsidRPr="005E176C">
        <w:rPr>
          <w:rFonts w:asciiTheme="minorHAnsi" w:hAnsiTheme="minorHAnsi" w:cstheme="minorHAnsi"/>
          <w:b w:val="0"/>
          <w:bCs w:val="0"/>
        </w:rPr>
        <w:t>Questi contenuti accompagnano l’utente nei luoghi della cultura secondo tre direttrici fondamentali</w:t>
      </w:r>
      <w:r w:rsidRPr="004C7C52">
        <w:rPr>
          <w:rFonts w:asciiTheme="minorHAnsi" w:eastAsia="Times New Roman" w:hAnsiTheme="minorHAnsi" w:cstheme="minorHAnsi"/>
          <w:lang w:eastAsia="it-IT"/>
        </w:rPr>
        <w:t>:</w:t>
      </w:r>
      <w:r w:rsidRPr="005E176C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5E176C">
        <w:rPr>
          <w:rFonts w:asciiTheme="minorHAnsi" w:eastAsia="Times New Roman" w:hAnsiTheme="minorHAnsi" w:cstheme="minorHAnsi"/>
          <w:i/>
          <w:iCs/>
          <w:lang w:eastAsia="it-IT"/>
        </w:rPr>
        <w:t>l’a</w:t>
      </w:r>
      <w:r w:rsidRPr="004C7C52">
        <w:rPr>
          <w:rFonts w:asciiTheme="minorHAnsi" w:eastAsia="Times New Roman" w:hAnsiTheme="minorHAnsi" w:cstheme="minorHAnsi"/>
          <w:i/>
          <w:iCs/>
          <w:lang w:eastAsia="it-IT"/>
        </w:rPr>
        <w:t>ccoglienza</w:t>
      </w:r>
      <w:r w:rsidRPr="005E176C">
        <w:rPr>
          <w:rFonts w:asciiTheme="minorHAnsi" w:eastAsia="Times New Roman" w:hAnsiTheme="minorHAnsi" w:cstheme="minorHAnsi"/>
          <w:b w:val="0"/>
          <w:bCs w:val="0"/>
          <w:lang w:eastAsia="it-IT"/>
        </w:rPr>
        <w:t xml:space="preserve"> (d</w:t>
      </w:r>
      <w:r w:rsidRPr="004C7C52">
        <w:rPr>
          <w:rFonts w:asciiTheme="minorHAnsi" w:eastAsia="Times New Roman" w:hAnsiTheme="minorHAnsi" w:cstheme="minorHAnsi"/>
          <w:b w:val="0"/>
          <w:bCs w:val="0"/>
          <w:lang w:eastAsia="it-IT"/>
        </w:rPr>
        <w:t>alla comunicazione online alla preparazione del personale, fino alla gestione dell’esperienza in loco</w:t>
      </w:r>
      <w:r w:rsidRPr="005E176C">
        <w:rPr>
          <w:rFonts w:asciiTheme="minorHAnsi" w:eastAsia="Times New Roman" w:hAnsiTheme="minorHAnsi" w:cstheme="minorHAnsi"/>
          <w:b w:val="0"/>
          <w:bCs w:val="0"/>
          <w:lang w:eastAsia="it-IT"/>
        </w:rPr>
        <w:t xml:space="preserve">), </w:t>
      </w:r>
      <w:r w:rsidRPr="005E176C">
        <w:rPr>
          <w:rFonts w:asciiTheme="minorHAnsi" w:eastAsia="Times New Roman" w:hAnsiTheme="minorHAnsi" w:cstheme="minorHAnsi"/>
          <w:i/>
          <w:iCs/>
          <w:lang w:eastAsia="it-IT"/>
        </w:rPr>
        <w:t>l’e</w:t>
      </w:r>
      <w:r w:rsidRPr="004C7C52">
        <w:rPr>
          <w:rFonts w:asciiTheme="minorHAnsi" w:eastAsia="Times New Roman" w:hAnsiTheme="minorHAnsi" w:cstheme="minorHAnsi"/>
          <w:i/>
          <w:iCs/>
          <w:lang w:eastAsia="it-IT"/>
        </w:rPr>
        <w:t>sperienza</w:t>
      </w:r>
      <w:r w:rsidRPr="005E176C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5E176C">
        <w:rPr>
          <w:rFonts w:asciiTheme="minorHAnsi" w:eastAsia="Times New Roman" w:hAnsiTheme="minorHAnsi" w:cstheme="minorHAnsi"/>
          <w:b w:val="0"/>
          <w:bCs w:val="0"/>
          <w:lang w:eastAsia="it-IT"/>
        </w:rPr>
        <w:t>(</w:t>
      </w:r>
      <w:r w:rsidRPr="004C7C52">
        <w:rPr>
          <w:rFonts w:asciiTheme="minorHAnsi" w:eastAsia="Times New Roman" w:hAnsiTheme="minorHAnsi" w:cstheme="minorHAnsi"/>
          <w:b w:val="0"/>
          <w:bCs w:val="0"/>
          <w:lang w:eastAsia="it-IT"/>
        </w:rPr>
        <w:t>la fruizione del patrimonio culturale in chiave multisensoriale e relazionale, oltre il solo approccio cognitivo</w:t>
      </w:r>
      <w:r w:rsidRPr="005E176C">
        <w:rPr>
          <w:rFonts w:asciiTheme="minorHAnsi" w:eastAsia="Times New Roman" w:hAnsiTheme="minorHAnsi" w:cstheme="minorHAnsi"/>
          <w:b w:val="0"/>
          <w:bCs w:val="0"/>
          <w:lang w:eastAsia="it-IT"/>
        </w:rPr>
        <w:t xml:space="preserve">) e </w:t>
      </w:r>
      <w:r w:rsidRPr="005E176C">
        <w:rPr>
          <w:rFonts w:asciiTheme="minorHAnsi" w:eastAsia="Times New Roman" w:hAnsiTheme="minorHAnsi" w:cstheme="minorHAnsi"/>
          <w:i/>
          <w:iCs/>
          <w:lang w:eastAsia="it-IT"/>
        </w:rPr>
        <w:t>la p</w:t>
      </w:r>
      <w:r w:rsidRPr="004C7C52">
        <w:rPr>
          <w:rFonts w:asciiTheme="minorHAnsi" w:eastAsia="Times New Roman" w:hAnsiTheme="minorHAnsi" w:cstheme="minorHAnsi"/>
          <w:i/>
          <w:iCs/>
          <w:lang w:eastAsia="it-IT"/>
        </w:rPr>
        <w:t>artecipazione</w:t>
      </w:r>
      <w:r w:rsidRPr="005E176C">
        <w:rPr>
          <w:rFonts w:asciiTheme="minorHAnsi" w:eastAsia="Times New Roman" w:hAnsiTheme="minorHAnsi" w:cstheme="minorHAnsi"/>
          <w:b w:val="0"/>
          <w:bCs w:val="0"/>
          <w:lang w:eastAsia="it-IT"/>
        </w:rPr>
        <w:t xml:space="preserve"> (</w:t>
      </w:r>
      <w:r w:rsidRPr="004C7C52">
        <w:rPr>
          <w:rFonts w:asciiTheme="minorHAnsi" w:eastAsia="Times New Roman" w:hAnsiTheme="minorHAnsi" w:cstheme="minorHAnsi"/>
          <w:b w:val="0"/>
          <w:bCs w:val="0"/>
          <w:lang w:eastAsia="it-IT"/>
        </w:rPr>
        <w:t>modelli collaborativi e processi di co-progettazione tra istituzioni culturali e comunità</w:t>
      </w:r>
      <w:r w:rsidRPr="005E176C">
        <w:rPr>
          <w:rFonts w:asciiTheme="minorHAnsi" w:eastAsia="Times New Roman" w:hAnsiTheme="minorHAnsi" w:cstheme="minorHAnsi"/>
          <w:b w:val="0"/>
          <w:bCs w:val="0"/>
          <w:lang w:eastAsia="it-IT"/>
        </w:rPr>
        <w:t>)</w:t>
      </w:r>
      <w:r w:rsidRPr="004C7C52">
        <w:rPr>
          <w:rFonts w:asciiTheme="minorHAnsi" w:eastAsia="Times New Roman" w:hAnsiTheme="minorHAnsi" w:cstheme="minorHAnsi"/>
          <w:b w:val="0"/>
          <w:bCs w:val="0"/>
          <w:lang w:eastAsia="it-IT"/>
        </w:rPr>
        <w:t>.</w:t>
      </w:r>
    </w:p>
    <w:p w14:paraId="5B993CAF" w14:textId="6C676F63" w:rsidR="005E176C" w:rsidRPr="005E176C" w:rsidRDefault="005E176C" w:rsidP="005E176C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4C7C52">
        <w:rPr>
          <w:rFonts w:eastAsia="Times New Roman" w:cstheme="minorHAnsi"/>
          <w:sz w:val="24"/>
          <w:szCs w:val="24"/>
          <w:lang w:eastAsia="it-IT"/>
        </w:rPr>
        <w:t>Archivi, biblioteche, musei e parchi archeologici diventano così protagonisti di un racconto polifonico, che valorizza punti di vista diversi – quello del visitatore e quello dell’operatore culturale – e che mette al centro la necessità di un approccio inclusivo.</w:t>
      </w:r>
    </w:p>
    <w:p w14:paraId="03C77AAB" w14:textId="77777777" w:rsidR="005E176C" w:rsidRDefault="005E176C" w:rsidP="005E176C">
      <w:pPr>
        <w:pStyle w:val="Default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4EEFB67A" w14:textId="75602063" w:rsidR="00DE48E6" w:rsidRPr="005E176C" w:rsidRDefault="00DE48E6" w:rsidP="005E176C">
      <w:pPr>
        <w:pStyle w:val="Default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5E176C">
        <w:rPr>
          <w:rFonts w:asciiTheme="minorHAnsi" w:hAnsiTheme="minorHAnsi" w:cstheme="minorHAnsi"/>
          <w:b/>
          <w:bCs/>
          <w:i/>
          <w:iCs/>
          <w:sz w:val="24"/>
          <w:szCs w:val="24"/>
        </w:rPr>
        <w:t>Personeper</w:t>
      </w:r>
      <w:proofErr w:type="spellEnd"/>
      <w:r w:rsidRPr="005E176C">
        <w:rPr>
          <w:rFonts w:asciiTheme="minorHAnsi" w:hAnsiTheme="minorHAnsi" w:cstheme="minorHAnsi"/>
          <w:sz w:val="24"/>
          <w:szCs w:val="24"/>
        </w:rPr>
        <w:t xml:space="preserve"> è una iniziativa finanziata dall’Unione europea – </w:t>
      </w:r>
      <w:proofErr w:type="spellStart"/>
      <w:r w:rsidRPr="005E176C">
        <w:rPr>
          <w:rFonts w:asciiTheme="minorHAnsi" w:hAnsiTheme="minorHAnsi" w:cstheme="minorHAnsi"/>
          <w:sz w:val="24"/>
          <w:szCs w:val="24"/>
        </w:rPr>
        <w:t>NextGenerationEU</w:t>
      </w:r>
      <w:proofErr w:type="spellEnd"/>
      <w:r w:rsidRPr="005E176C">
        <w:rPr>
          <w:rFonts w:asciiTheme="minorHAnsi" w:hAnsiTheme="minorHAnsi" w:cstheme="minorHAnsi"/>
          <w:sz w:val="24"/>
          <w:szCs w:val="24"/>
        </w:rPr>
        <w:t xml:space="preserve"> nell’ambito del </w:t>
      </w:r>
      <w:r w:rsidRPr="005E176C">
        <w:rPr>
          <w:rFonts w:asciiTheme="minorHAnsi" w:hAnsiTheme="minorHAnsi" w:cstheme="minorHAnsi"/>
          <w:b/>
          <w:bCs/>
          <w:sz w:val="24"/>
          <w:szCs w:val="24"/>
        </w:rPr>
        <w:t>PNRR Cultura 4.0</w:t>
      </w:r>
      <w:r w:rsidRPr="005E176C">
        <w:rPr>
          <w:rFonts w:asciiTheme="minorHAnsi" w:hAnsiTheme="minorHAnsi" w:cstheme="minorHAnsi"/>
          <w:sz w:val="24"/>
          <w:szCs w:val="24"/>
        </w:rPr>
        <w:t xml:space="preserve"> attraverso la </w:t>
      </w:r>
      <w:r w:rsidRPr="005E176C">
        <w:rPr>
          <w:rFonts w:asciiTheme="minorHAnsi" w:hAnsiTheme="minorHAnsi" w:cstheme="minorHAnsi"/>
          <w:bCs/>
          <w:i/>
          <w:iCs/>
          <w:sz w:val="24"/>
          <w:szCs w:val="24"/>
        </w:rPr>
        <w:t>Misura 1</w:t>
      </w:r>
      <w:r w:rsidRPr="005E176C">
        <w:rPr>
          <w:rFonts w:asciiTheme="minorHAnsi" w:hAnsiTheme="minorHAnsi" w:cstheme="minorHAnsi"/>
          <w:bCs/>
          <w:sz w:val="24"/>
          <w:szCs w:val="24"/>
        </w:rPr>
        <w:t xml:space="preserve"> “Patrimonio culturale per la prossima generazione” - </w:t>
      </w:r>
      <w:r w:rsidRPr="005E176C">
        <w:rPr>
          <w:rFonts w:asciiTheme="minorHAnsi" w:hAnsiTheme="minorHAnsi" w:cstheme="minorHAnsi"/>
          <w:bCs/>
          <w:i/>
          <w:iCs/>
          <w:sz w:val="24"/>
          <w:szCs w:val="24"/>
        </w:rPr>
        <w:t>Investimento 1.2</w:t>
      </w:r>
      <w:r w:rsidRPr="005E176C">
        <w:rPr>
          <w:rFonts w:asciiTheme="minorHAnsi" w:hAnsiTheme="minorHAnsi" w:cstheme="minorHAnsi"/>
          <w:bCs/>
          <w:sz w:val="24"/>
          <w:szCs w:val="24"/>
        </w:rPr>
        <w:t xml:space="preserve"> “Rimozione delle barriere fisiche e cognitive in musei, biblioteche e archivi per consentire un più ampio accesso e partecipazione alla cultura” - </w:t>
      </w:r>
      <w:r w:rsidRPr="005E176C">
        <w:rPr>
          <w:rFonts w:asciiTheme="minorHAnsi" w:hAnsiTheme="minorHAnsi" w:cstheme="minorHAnsi"/>
          <w:bCs/>
          <w:i/>
          <w:iCs/>
          <w:sz w:val="24"/>
          <w:szCs w:val="24"/>
        </w:rPr>
        <w:t>Linea di azione 7</w:t>
      </w:r>
      <w:r w:rsidRPr="005E176C">
        <w:rPr>
          <w:rFonts w:asciiTheme="minorHAnsi" w:hAnsiTheme="minorHAnsi" w:cstheme="minorHAnsi"/>
          <w:bCs/>
          <w:sz w:val="24"/>
          <w:szCs w:val="24"/>
        </w:rPr>
        <w:t xml:space="preserve"> “Formazione degli operatori culturali”</w:t>
      </w:r>
    </w:p>
    <w:p w14:paraId="5D38513E" w14:textId="77777777" w:rsidR="00DE48E6" w:rsidRPr="005E176C" w:rsidRDefault="00DE48E6" w:rsidP="005E176C">
      <w:pPr>
        <w:shd w:val="clear" w:color="auto" w:fill="FFFFFF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5E176C">
        <w:rPr>
          <w:rFonts w:cstheme="minorHAnsi"/>
          <w:sz w:val="24"/>
          <w:szCs w:val="24"/>
        </w:rPr>
        <w:t xml:space="preserve">Il progetto è promosso e realizzato dalla </w:t>
      </w:r>
      <w:r w:rsidRPr="005E176C">
        <w:rPr>
          <w:rFonts w:cstheme="minorHAnsi"/>
          <w:b/>
          <w:bCs/>
          <w:sz w:val="24"/>
          <w:szCs w:val="24"/>
        </w:rPr>
        <w:t>Direzione generale Musei del Ministero della Cultura</w:t>
      </w:r>
      <w:r w:rsidRPr="005E176C">
        <w:rPr>
          <w:rFonts w:cstheme="minorHAnsi"/>
          <w:sz w:val="24"/>
          <w:szCs w:val="24"/>
        </w:rPr>
        <w:t xml:space="preserve"> in qualità di soggetto attuatore ed è curato dalla </w:t>
      </w:r>
      <w:r w:rsidRPr="005E176C">
        <w:rPr>
          <w:rFonts w:cstheme="minorHAnsi"/>
          <w:b/>
          <w:bCs/>
          <w:sz w:val="24"/>
          <w:szCs w:val="24"/>
        </w:rPr>
        <w:t>Scuola nazionale del patrimonio e delle attività culturali</w:t>
      </w:r>
      <w:r w:rsidRPr="005E176C">
        <w:rPr>
          <w:rFonts w:cstheme="minorHAnsi"/>
          <w:sz w:val="24"/>
          <w:szCs w:val="24"/>
        </w:rPr>
        <w:t>.</w:t>
      </w:r>
    </w:p>
    <w:p w14:paraId="5FC10688" w14:textId="69E2C10C" w:rsidR="005E176C" w:rsidRPr="005E176C" w:rsidRDefault="005E176C" w:rsidP="005E176C">
      <w:pPr>
        <w:spacing w:after="0" w:line="240" w:lineRule="auto"/>
        <w:rPr>
          <w:rFonts w:cstheme="minorHAnsi"/>
          <w:sz w:val="24"/>
          <w:szCs w:val="24"/>
        </w:rPr>
      </w:pPr>
      <w:r w:rsidRPr="005E176C">
        <w:rPr>
          <w:rFonts w:cstheme="minorHAnsi"/>
          <w:sz w:val="24"/>
          <w:szCs w:val="24"/>
        </w:rPr>
        <w:t>INFORMAZIONI:</w:t>
      </w:r>
      <w:r w:rsidRPr="005E176C">
        <w:rPr>
          <w:rFonts w:cstheme="minorHAnsi"/>
          <w:b/>
          <w:bCs/>
          <w:sz w:val="24"/>
          <w:szCs w:val="24"/>
        </w:rPr>
        <w:t xml:space="preserve"> </w:t>
      </w:r>
      <w:hyperlink r:id="rId11" w:history="1">
        <w:r w:rsidRPr="005E176C">
          <w:rPr>
            <w:rStyle w:val="Collegamentoipertestuale"/>
            <w:rFonts w:cstheme="minorHAnsi"/>
            <w:sz w:val="24"/>
            <w:szCs w:val="24"/>
          </w:rPr>
          <w:t>www.personeper.it</w:t>
        </w:r>
      </w:hyperlink>
      <w:r w:rsidRPr="005E176C">
        <w:rPr>
          <w:rFonts w:cstheme="minorHAnsi"/>
          <w:sz w:val="24"/>
          <w:szCs w:val="24"/>
        </w:rPr>
        <w:t xml:space="preserve"> | </w:t>
      </w:r>
      <w:hyperlink r:id="rId12" w:history="1">
        <w:r w:rsidRPr="005E176C">
          <w:rPr>
            <w:rStyle w:val="Collegamentoipertestuale"/>
            <w:rFonts w:cstheme="minorHAnsi"/>
            <w:sz w:val="24"/>
            <w:szCs w:val="24"/>
          </w:rPr>
          <w:t>redazione.personeper@fondazionescuolapatrimonio.it</w:t>
        </w:r>
      </w:hyperlink>
    </w:p>
    <w:p w14:paraId="67D45621" w14:textId="30F420C5" w:rsidR="005E176C" w:rsidRPr="005E176C" w:rsidRDefault="005E176C" w:rsidP="005E176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AFCD796" w14:textId="4748CFB9" w:rsidR="005E176C" w:rsidRPr="005E176C" w:rsidRDefault="005E176C" w:rsidP="005E176C">
      <w:pPr>
        <w:jc w:val="both"/>
        <w:rPr>
          <w:rFonts w:cstheme="minorHAnsi"/>
          <w:sz w:val="24"/>
          <w:szCs w:val="24"/>
        </w:rPr>
      </w:pPr>
      <w:r w:rsidRPr="005E176C">
        <w:rPr>
          <w:rFonts w:cstheme="minorHAnsi"/>
          <w:sz w:val="24"/>
          <w:szCs w:val="24"/>
        </w:rPr>
        <w:t xml:space="preserve">Roma, </w:t>
      </w:r>
      <w:r w:rsidR="00BD0265">
        <w:rPr>
          <w:rFonts w:cstheme="minorHAnsi"/>
          <w:sz w:val="24"/>
          <w:szCs w:val="24"/>
        </w:rPr>
        <w:t>ottobre</w:t>
      </w:r>
      <w:r w:rsidRPr="005E176C">
        <w:rPr>
          <w:rFonts w:cstheme="minorHAnsi"/>
          <w:sz w:val="24"/>
          <w:szCs w:val="24"/>
        </w:rPr>
        <w:t xml:space="preserve"> 2025</w:t>
      </w:r>
    </w:p>
    <w:p w14:paraId="2677EEEA" w14:textId="41090306" w:rsidR="005E176C" w:rsidRPr="005E176C" w:rsidRDefault="005E176C" w:rsidP="005E176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1B9FCCC" w14:textId="3937A313" w:rsidR="005E176C" w:rsidRPr="005E176C" w:rsidRDefault="005E176C" w:rsidP="005E176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176C">
        <w:rPr>
          <w:rFonts w:cstheme="minorHAnsi"/>
          <w:b/>
          <w:bCs/>
          <w:sz w:val="24"/>
          <w:szCs w:val="24"/>
        </w:rPr>
        <w:t>Ufficio Stampa Scuola nazionale del patrimonio e delle attività culturali</w:t>
      </w:r>
    </w:p>
    <w:p w14:paraId="07240FC8" w14:textId="77777777" w:rsidR="005E176C" w:rsidRPr="005E176C" w:rsidRDefault="005E176C" w:rsidP="005E176C">
      <w:pPr>
        <w:spacing w:after="0" w:line="240" w:lineRule="auto"/>
        <w:rPr>
          <w:rFonts w:cstheme="minorHAnsi"/>
          <w:sz w:val="24"/>
          <w:szCs w:val="24"/>
        </w:rPr>
      </w:pPr>
      <w:r w:rsidRPr="005E176C">
        <w:rPr>
          <w:rFonts w:cstheme="minorHAnsi"/>
          <w:sz w:val="24"/>
          <w:szCs w:val="24"/>
        </w:rPr>
        <w:t xml:space="preserve">Maria </w:t>
      </w:r>
      <w:proofErr w:type="spellStart"/>
      <w:r w:rsidRPr="005E176C">
        <w:rPr>
          <w:rFonts w:cstheme="minorHAnsi"/>
          <w:sz w:val="24"/>
          <w:szCs w:val="24"/>
        </w:rPr>
        <w:t>Bonmassar</w:t>
      </w:r>
      <w:proofErr w:type="spellEnd"/>
      <w:r w:rsidRPr="005E176C">
        <w:rPr>
          <w:rFonts w:cstheme="minorHAnsi"/>
          <w:sz w:val="24"/>
          <w:szCs w:val="24"/>
        </w:rPr>
        <w:t xml:space="preserve">: +39 06 4825370; +39 335 490311 | ufficiostampa@mariabonmassar.com </w:t>
      </w:r>
    </w:p>
    <w:p w14:paraId="0D7E0DE7" w14:textId="77777777" w:rsidR="005E176C" w:rsidRPr="005E176C" w:rsidRDefault="005E176C" w:rsidP="005E176C">
      <w:pPr>
        <w:spacing w:after="0" w:line="240" w:lineRule="auto"/>
        <w:rPr>
          <w:rFonts w:cstheme="minorHAnsi"/>
          <w:sz w:val="18"/>
          <w:szCs w:val="18"/>
        </w:rPr>
      </w:pPr>
      <w:r w:rsidRPr="005E176C">
        <w:rPr>
          <w:rFonts w:cstheme="minorHAnsi"/>
          <w:sz w:val="24"/>
          <w:szCs w:val="24"/>
        </w:rPr>
        <w:t>Adele Della Sala: +39 366 443 5942 | adele.dellasala@gmail.com</w:t>
      </w:r>
    </w:p>
    <w:p w14:paraId="076FEEBF" w14:textId="77777777" w:rsidR="005E176C" w:rsidRPr="005E176C" w:rsidRDefault="005E176C" w:rsidP="005E176C">
      <w:pPr>
        <w:jc w:val="both"/>
        <w:rPr>
          <w:rFonts w:cstheme="minorHAnsi"/>
          <w:sz w:val="24"/>
          <w:szCs w:val="24"/>
        </w:rPr>
      </w:pPr>
    </w:p>
    <w:p w14:paraId="784774ED" w14:textId="77777777" w:rsidR="00633F26" w:rsidRPr="005E176C" w:rsidRDefault="00633F26" w:rsidP="005E176C">
      <w:pPr>
        <w:jc w:val="both"/>
        <w:rPr>
          <w:rFonts w:cstheme="minorHAnsi"/>
          <w:sz w:val="24"/>
          <w:szCs w:val="24"/>
        </w:rPr>
      </w:pPr>
    </w:p>
    <w:sectPr w:rsidR="00633F26" w:rsidRPr="005E176C" w:rsidSect="008150C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756" w:right="1134" w:bottom="1134" w:left="1134" w:header="141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D0096" w14:textId="77777777" w:rsidR="004C3A62" w:rsidRDefault="004C3A62" w:rsidP="00943CF0">
      <w:pPr>
        <w:spacing w:after="0" w:line="240" w:lineRule="auto"/>
      </w:pPr>
      <w:r>
        <w:separator/>
      </w:r>
    </w:p>
  </w:endnote>
  <w:endnote w:type="continuationSeparator" w:id="0">
    <w:p w14:paraId="3646C90A" w14:textId="77777777" w:rsidR="004C3A62" w:rsidRDefault="004C3A62" w:rsidP="0094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9AAE1" w14:textId="753B3C84" w:rsidR="009E3311" w:rsidRPr="00361774" w:rsidRDefault="009E3311" w:rsidP="00361774">
    <w:pPr>
      <w:pStyle w:val="NormaleWeb"/>
      <w:spacing w:before="0" w:beforeAutospacing="0" w:after="0" w:afterAutospacing="0"/>
      <w:jc w:val="center"/>
      <w:rPr>
        <w:rFonts w:ascii="Lucida Sans Unicode" w:hAnsi="Lucida Sans Unicode" w:cs="Lucida Sans Unicode"/>
        <w:color w:val="A6A6A6" w:themeColor="background1" w:themeShade="A6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5E2DE" w14:textId="7F478D52" w:rsidR="007631B6" w:rsidRPr="007631B6" w:rsidRDefault="007631B6" w:rsidP="007631B6">
    <w:pPr>
      <w:shd w:val="clear" w:color="auto" w:fill="FFFFFF"/>
      <w:rPr>
        <w:rFonts w:ascii="Arial" w:eastAsia="Times New Roman" w:hAnsi="Arial" w:cs="Arial"/>
        <w:color w:val="000000"/>
        <w:sz w:val="16"/>
        <w:szCs w:val="16"/>
        <w:lang w:eastAsia="en-GB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1824A290" wp14:editId="06165E28">
          <wp:simplePos x="0" y="0"/>
          <wp:positionH relativeFrom="column">
            <wp:posOffset>-24765</wp:posOffset>
          </wp:positionH>
          <wp:positionV relativeFrom="paragraph">
            <wp:posOffset>18415</wp:posOffset>
          </wp:positionV>
          <wp:extent cx="643890" cy="104140"/>
          <wp:effectExtent l="0" t="0" r="3810" b="0"/>
          <wp:wrapTight wrapText="bothSides">
            <wp:wrapPolygon edited="0">
              <wp:start x="426" y="0"/>
              <wp:lineTo x="426" y="15805"/>
              <wp:lineTo x="1704" y="18439"/>
              <wp:lineTo x="14059" y="18439"/>
              <wp:lineTo x="16189" y="18439"/>
              <wp:lineTo x="20024" y="18439"/>
              <wp:lineTo x="21302" y="13171"/>
              <wp:lineTo x="20876" y="0"/>
              <wp:lineTo x="426" y="0"/>
            </wp:wrapPolygon>
          </wp:wrapTight>
          <wp:docPr id="21071968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196879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3890" cy="104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Arial"/>
        <w:i/>
        <w:iCs/>
        <w:color w:val="000000"/>
        <w:sz w:val="16"/>
        <w:szCs w:val="16"/>
        <w:lang w:eastAsia="en-GB"/>
      </w:rPr>
      <w:t xml:space="preserve">è </w:t>
    </w:r>
    <w:r w:rsidRPr="007631B6">
      <w:rPr>
        <w:rFonts w:ascii="Arial" w:eastAsia="Times New Roman" w:hAnsi="Arial" w:cs="Arial"/>
        <w:i/>
        <w:iCs/>
        <w:color w:val="000000"/>
        <w:sz w:val="16"/>
        <w:szCs w:val="16"/>
        <w:lang w:eastAsia="en-GB"/>
      </w:rPr>
      <w:t>una iniziativa</w:t>
    </w:r>
    <w:r>
      <w:rPr>
        <w:rFonts w:ascii="Arial" w:eastAsia="Times New Roman" w:hAnsi="Arial" w:cs="Arial"/>
        <w:color w:val="000000"/>
        <w:sz w:val="16"/>
        <w:szCs w:val="16"/>
        <w:lang w:eastAsia="en-GB"/>
      </w:rPr>
      <w:t xml:space="preserve"> </w:t>
    </w:r>
    <w:r w:rsidRPr="007631B6">
      <w:rPr>
        <w:rFonts w:ascii="Arial" w:eastAsia="Times New Roman" w:hAnsi="Arial" w:cs="Arial"/>
        <w:i/>
        <w:iCs/>
        <w:color w:val="000000"/>
        <w:sz w:val="16"/>
        <w:szCs w:val="16"/>
        <w:lang w:eastAsia="en-GB"/>
      </w:rPr>
      <w:t>finanziata da</w:t>
    </w:r>
    <w:r w:rsidRPr="007631B6">
      <w:rPr>
        <w:rFonts w:ascii="Arial" w:eastAsia="Times New Roman" w:hAnsi="Arial" w:cs="Arial"/>
        <w:color w:val="000000"/>
        <w:sz w:val="16"/>
        <w:szCs w:val="16"/>
        <w:lang w:eastAsia="en-GB"/>
      </w:rPr>
      <w:t xml:space="preserve"> Unione europea – </w:t>
    </w:r>
    <w:proofErr w:type="spellStart"/>
    <w:r w:rsidRPr="007631B6">
      <w:rPr>
        <w:rFonts w:ascii="Arial" w:eastAsia="Times New Roman" w:hAnsi="Arial" w:cs="Arial"/>
        <w:color w:val="000000"/>
        <w:sz w:val="16"/>
        <w:szCs w:val="16"/>
        <w:lang w:eastAsia="en-GB"/>
      </w:rPr>
      <w:t>NextGenerationEU</w:t>
    </w:r>
    <w:proofErr w:type="spellEnd"/>
    <w:r>
      <w:rPr>
        <w:rFonts w:ascii="Arial" w:eastAsia="Times New Roman" w:hAnsi="Arial" w:cs="Arial"/>
        <w:color w:val="000000"/>
        <w:sz w:val="16"/>
        <w:szCs w:val="16"/>
        <w:lang w:eastAsia="en-GB"/>
      </w:rPr>
      <w:br/>
    </w:r>
    <w:r w:rsidRPr="007631B6">
      <w:rPr>
        <w:rFonts w:ascii="Arial" w:eastAsia="Times New Roman" w:hAnsi="Arial" w:cs="Arial"/>
        <w:i/>
        <w:iCs/>
        <w:color w:val="000000"/>
        <w:sz w:val="16"/>
        <w:szCs w:val="16"/>
        <w:lang w:eastAsia="en-GB"/>
      </w:rPr>
      <w:t>attuata da </w:t>
    </w:r>
    <w:r w:rsidRPr="007631B6">
      <w:rPr>
        <w:rFonts w:ascii="Arial" w:eastAsia="Times New Roman" w:hAnsi="Arial" w:cs="Arial"/>
        <w:color w:val="000000"/>
        <w:sz w:val="16"/>
        <w:szCs w:val="16"/>
        <w:lang w:eastAsia="en-GB"/>
      </w:rPr>
      <w:t>Direzione generale Musei</w:t>
    </w:r>
    <w:r w:rsidR="001741BD">
      <w:rPr>
        <w:rFonts w:ascii="Arial" w:eastAsia="Times New Roman" w:hAnsi="Arial" w:cs="Arial"/>
        <w:color w:val="000000"/>
        <w:sz w:val="16"/>
        <w:szCs w:val="16"/>
        <w:lang w:eastAsia="en-GB"/>
      </w:rPr>
      <w:t xml:space="preserve"> –</w:t>
    </w:r>
    <w:r w:rsidRPr="007631B6">
      <w:rPr>
        <w:rFonts w:ascii="Arial" w:eastAsia="Times New Roman" w:hAnsi="Arial" w:cs="Arial"/>
        <w:color w:val="000000"/>
        <w:sz w:val="16"/>
        <w:szCs w:val="16"/>
        <w:lang w:eastAsia="en-GB"/>
      </w:rPr>
      <w:t xml:space="preserve"> Ministero della Cultura, Dipartimento per la Valorizzazione del patrimonio culturale</w:t>
    </w:r>
    <w:r>
      <w:rPr>
        <w:rFonts w:ascii="Arial" w:eastAsia="Times New Roman" w:hAnsi="Arial" w:cs="Arial"/>
        <w:color w:val="000000"/>
        <w:sz w:val="16"/>
        <w:szCs w:val="16"/>
        <w:lang w:eastAsia="en-GB"/>
      </w:rPr>
      <w:br/>
    </w:r>
    <w:r w:rsidRPr="007631B6">
      <w:rPr>
        <w:rFonts w:ascii="Arial" w:eastAsia="Times New Roman" w:hAnsi="Arial" w:cs="Arial"/>
        <w:i/>
        <w:iCs/>
        <w:color w:val="000000"/>
        <w:sz w:val="16"/>
        <w:szCs w:val="16"/>
        <w:lang w:eastAsia="en-GB"/>
      </w:rPr>
      <w:t>curata da </w:t>
    </w:r>
    <w:r w:rsidRPr="007631B6">
      <w:rPr>
        <w:rFonts w:ascii="Arial" w:eastAsia="Times New Roman" w:hAnsi="Arial" w:cs="Arial"/>
        <w:color w:val="000000"/>
        <w:sz w:val="16"/>
        <w:szCs w:val="16"/>
        <w:lang w:eastAsia="en-GB"/>
      </w:rPr>
      <w:t>Scuola nazionale del patrimonio e delle attività culturali</w:t>
    </w:r>
  </w:p>
  <w:p w14:paraId="2DFBA294" w14:textId="6D0D39C2" w:rsidR="007631B6" w:rsidRPr="007631B6" w:rsidRDefault="007631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3AFC5" w14:textId="77777777" w:rsidR="004C3A62" w:rsidRDefault="004C3A62" w:rsidP="00943CF0">
      <w:pPr>
        <w:spacing w:after="0" w:line="240" w:lineRule="auto"/>
      </w:pPr>
      <w:r>
        <w:separator/>
      </w:r>
    </w:p>
  </w:footnote>
  <w:footnote w:type="continuationSeparator" w:id="0">
    <w:p w14:paraId="168D504F" w14:textId="77777777" w:rsidR="004C3A62" w:rsidRDefault="004C3A62" w:rsidP="00943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8A3D" w14:textId="0E5127E8" w:rsidR="00B573E7" w:rsidRDefault="006430BC">
    <w:pPr>
      <w:pStyle w:val="Intestazione"/>
    </w:pPr>
    <w:r>
      <w:rPr>
        <w:rFonts w:ascii="Times New Roman" w:eastAsia="Times New Roman" w:hAnsi="Times New Roman" w:cs="Times New Roman"/>
        <w:bCs/>
        <w:noProof/>
      </w:rPr>
      <w:drawing>
        <wp:anchor distT="0" distB="0" distL="114300" distR="114300" simplePos="0" relativeHeight="251664384" behindDoc="1" locked="0" layoutInCell="1" allowOverlap="1" wp14:anchorId="5A74AC0C" wp14:editId="14EC5F18">
          <wp:simplePos x="0" y="0"/>
          <wp:positionH relativeFrom="page">
            <wp:posOffset>19455</wp:posOffset>
          </wp:positionH>
          <wp:positionV relativeFrom="page">
            <wp:posOffset>19455</wp:posOffset>
          </wp:positionV>
          <wp:extent cx="7511052" cy="1388598"/>
          <wp:effectExtent l="0" t="0" r="0" b="0"/>
          <wp:wrapNone/>
          <wp:docPr id="18347041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70418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1052" cy="1388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5A077" w14:textId="675DDC2C" w:rsidR="007631B6" w:rsidRDefault="007631B6">
    <w:pPr>
      <w:pStyle w:val="Intestazione"/>
    </w:pPr>
    <w:r>
      <w:rPr>
        <w:rFonts w:ascii="Times New Roman" w:eastAsia="Times New Roman" w:hAnsi="Times New Roman" w:cs="Times New Roman"/>
        <w:bCs/>
        <w:noProof/>
      </w:rPr>
      <w:drawing>
        <wp:anchor distT="0" distB="0" distL="114300" distR="114300" simplePos="0" relativeHeight="251661312" behindDoc="1" locked="0" layoutInCell="1" allowOverlap="1" wp14:anchorId="58682DEB" wp14:editId="32AD1B10">
          <wp:simplePos x="0" y="0"/>
          <wp:positionH relativeFrom="page">
            <wp:posOffset>9728</wp:posOffset>
          </wp:positionH>
          <wp:positionV relativeFrom="page">
            <wp:posOffset>0</wp:posOffset>
          </wp:positionV>
          <wp:extent cx="7563694" cy="1398330"/>
          <wp:effectExtent l="0" t="0" r="5715" b="0"/>
          <wp:wrapNone/>
          <wp:docPr id="3592060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206087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94" cy="139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265F0"/>
    <w:multiLevelType w:val="hybridMultilevel"/>
    <w:tmpl w:val="F8AC8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D4285"/>
    <w:multiLevelType w:val="hybridMultilevel"/>
    <w:tmpl w:val="46D49596"/>
    <w:lvl w:ilvl="0" w:tplc="0660E85A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A2163"/>
    <w:multiLevelType w:val="hybridMultilevel"/>
    <w:tmpl w:val="DE3E8B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420C9"/>
    <w:multiLevelType w:val="hybridMultilevel"/>
    <w:tmpl w:val="D7D23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47B7A"/>
    <w:multiLevelType w:val="multilevel"/>
    <w:tmpl w:val="AC38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000F88"/>
    <w:multiLevelType w:val="hybridMultilevel"/>
    <w:tmpl w:val="1526C346"/>
    <w:lvl w:ilvl="0" w:tplc="577A6480">
      <w:start w:val="18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428429C"/>
    <w:multiLevelType w:val="multilevel"/>
    <w:tmpl w:val="25FC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1A1667"/>
    <w:multiLevelType w:val="hybridMultilevel"/>
    <w:tmpl w:val="E1A28076"/>
    <w:lvl w:ilvl="0" w:tplc="5BD464D0">
      <w:numFmt w:val="bullet"/>
      <w:lvlText w:val="-"/>
      <w:lvlJc w:val="left"/>
      <w:pPr>
        <w:ind w:left="405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F0"/>
    <w:rsid w:val="000028BF"/>
    <w:rsid w:val="00004547"/>
    <w:rsid w:val="0000584A"/>
    <w:rsid w:val="00011FA5"/>
    <w:rsid w:val="000147EA"/>
    <w:rsid w:val="00027F03"/>
    <w:rsid w:val="00030E3C"/>
    <w:rsid w:val="0003204A"/>
    <w:rsid w:val="0003293A"/>
    <w:rsid w:val="00035DBC"/>
    <w:rsid w:val="00042042"/>
    <w:rsid w:val="00046DFF"/>
    <w:rsid w:val="00052D78"/>
    <w:rsid w:val="0005410A"/>
    <w:rsid w:val="00055735"/>
    <w:rsid w:val="0006326C"/>
    <w:rsid w:val="000636C4"/>
    <w:rsid w:val="00063DD1"/>
    <w:rsid w:val="00065D7C"/>
    <w:rsid w:val="000726F1"/>
    <w:rsid w:val="0007561D"/>
    <w:rsid w:val="00077D7D"/>
    <w:rsid w:val="000845D2"/>
    <w:rsid w:val="0008750C"/>
    <w:rsid w:val="00090061"/>
    <w:rsid w:val="0009120E"/>
    <w:rsid w:val="00096B36"/>
    <w:rsid w:val="000B40E0"/>
    <w:rsid w:val="000B4F9A"/>
    <w:rsid w:val="000B5561"/>
    <w:rsid w:val="000B5B16"/>
    <w:rsid w:val="000B750B"/>
    <w:rsid w:val="000C0326"/>
    <w:rsid w:val="000C163C"/>
    <w:rsid w:val="000C1C59"/>
    <w:rsid w:val="000C6121"/>
    <w:rsid w:val="000C6AC2"/>
    <w:rsid w:val="000D0B20"/>
    <w:rsid w:val="000D41B9"/>
    <w:rsid w:val="000D779C"/>
    <w:rsid w:val="000F0C05"/>
    <w:rsid w:val="000F3941"/>
    <w:rsid w:val="000F4446"/>
    <w:rsid w:val="00104146"/>
    <w:rsid w:val="0011072D"/>
    <w:rsid w:val="00116CFF"/>
    <w:rsid w:val="00124FF9"/>
    <w:rsid w:val="0012707F"/>
    <w:rsid w:val="00130152"/>
    <w:rsid w:val="0013042F"/>
    <w:rsid w:val="001315B6"/>
    <w:rsid w:val="0013266C"/>
    <w:rsid w:val="00132A9A"/>
    <w:rsid w:val="00135604"/>
    <w:rsid w:val="0014691E"/>
    <w:rsid w:val="00147B7A"/>
    <w:rsid w:val="00147F02"/>
    <w:rsid w:val="00150A53"/>
    <w:rsid w:val="00151B28"/>
    <w:rsid w:val="00153CF5"/>
    <w:rsid w:val="00155D7F"/>
    <w:rsid w:val="00155DBA"/>
    <w:rsid w:val="00161A15"/>
    <w:rsid w:val="00163F1E"/>
    <w:rsid w:val="00165782"/>
    <w:rsid w:val="001671B9"/>
    <w:rsid w:val="00167E13"/>
    <w:rsid w:val="001715A9"/>
    <w:rsid w:val="001716FD"/>
    <w:rsid w:val="001741BD"/>
    <w:rsid w:val="001800D2"/>
    <w:rsid w:val="0018062E"/>
    <w:rsid w:val="001812BC"/>
    <w:rsid w:val="00182180"/>
    <w:rsid w:val="001961B4"/>
    <w:rsid w:val="001A441D"/>
    <w:rsid w:val="001A571E"/>
    <w:rsid w:val="001B2083"/>
    <w:rsid w:val="001B7693"/>
    <w:rsid w:val="001C025C"/>
    <w:rsid w:val="001C2DA2"/>
    <w:rsid w:val="001C4FE6"/>
    <w:rsid w:val="001C5115"/>
    <w:rsid w:val="001C55D4"/>
    <w:rsid w:val="001C5659"/>
    <w:rsid w:val="001C596A"/>
    <w:rsid w:val="001C7529"/>
    <w:rsid w:val="001F11F9"/>
    <w:rsid w:val="00200A69"/>
    <w:rsid w:val="002017D9"/>
    <w:rsid w:val="00202B7E"/>
    <w:rsid w:val="00211C72"/>
    <w:rsid w:val="0021347D"/>
    <w:rsid w:val="002148E3"/>
    <w:rsid w:val="00215549"/>
    <w:rsid w:val="00215AA8"/>
    <w:rsid w:val="00221611"/>
    <w:rsid w:val="00221B0D"/>
    <w:rsid w:val="00222685"/>
    <w:rsid w:val="002241C1"/>
    <w:rsid w:val="002271A9"/>
    <w:rsid w:val="002279BD"/>
    <w:rsid w:val="00230E8C"/>
    <w:rsid w:val="00234088"/>
    <w:rsid w:val="00235EA6"/>
    <w:rsid w:val="002364AA"/>
    <w:rsid w:val="00236C23"/>
    <w:rsid w:val="00252436"/>
    <w:rsid w:val="00252DD6"/>
    <w:rsid w:val="00252F56"/>
    <w:rsid w:val="00255B16"/>
    <w:rsid w:val="00261B90"/>
    <w:rsid w:val="002622C3"/>
    <w:rsid w:val="002654A0"/>
    <w:rsid w:val="00271DBF"/>
    <w:rsid w:val="002749AD"/>
    <w:rsid w:val="00284D6C"/>
    <w:rsid w:val="002851F2"/>
    <w:rsid w:val="00286AA2"/>
    <w:rsid w:val="00293678"/>
    <w:rsid w:val="00294BFD"/>
    <w:rsid w:val="00295A7E"/>
    <w:rsid w:val="002A7DD3"/>
    <w:rsid w:val="002B2334"/>
    <w:rsid w:val="002B274B"/>
    <w:rsid w:val="002B757F"/>
    <w:rsid w:val="002C5690"/>
    <w:rsid w:val="002C5EFF"/>
    <w:rsid w:val="002C70BF"/>
    <w:rsid w:val="002D437E"/>
    <w:rsid w:val="002D4CA5"/>
    <w:rsid w:val="002E7F54"/>
    <w:rsid w:val="002F1A2B"/>
    <w:rsid w:val="002F6BEB"/>
    <w:rsid w:val="00312310"/>
    <w:rsid w:val="0031686B"/>
    <w:rsid w:val="0032105F"/>
    <w:rsid w:val="00324792"/>
    <w:rsid w:val="00330A7C"/>
    <w:rsid w:val="00332EF1"/>
    <w:rsid w:val="003344BC"/>
    <w:rsid w:val="003349DC"/>
    <w:rsid w:val="00337E82"/>
    <w:rsid w:val="00346F84"/>
    <w:rsid w:val="003474A9"/>
    <w:rsid w:val="003505B1"/>
    <w:rsid w:val="00352626"/>
    <w:rsid w:val="00354587"/>
    <w:rsid w:val="00354C18"/>
    <w:rsid w:val="00357D75"/>
    <w:rsid w:val="00361774"/>
    <w:rsid w:val="0036219B"/>
    <w:rsid w:val="00366225"/>
    <w:rsid w:val="00366387"/>
    <w:rsid w:val="00370F24"/>
    <w:rsid w:val="00375C75"/>
    <w:rsid w:val="00377825"/>
    <w:rsid w:val="00377D64"/>
    <w:rsid w:val="0039404A"/>
    <w:rsid w:val="003970B6"/>
    <w:rsid w:val="003A3C2B"/>
    <w:rsid w:val="003A7AFF"/>
    <w:rsid w:val="003B1D2E"/>
    <w:rsid w:val="003B2734"/>
    <w:rsid w:val="003B3262"/>
    <w:rsid w:val="003B339C"/>
    <w:rsid w:val="003C0A30"/>
    <w:rsid w:val="003D253C"/>
    <w:rsid w:val="003D398B"/>
    <w:rsid w:val="003E2077"/>
    <w:rsid w:val="003F07D8"/>
    <w:rsid w:val="003F1A24"/>
    <w:rsid w:val="00405A62"/>
    <w:rsid w:val="00410B4B"/>
    <w:rsid w:val="00411795"/>
    <w:rsid w:val="004117F5"/>
    <w:rsid w:val="00412CAC"/>
    <w:rsid w:val="00414291"/>
    <w:rsid w:val="00415AB4"/>
    <w:rsid w:val="00431263"/>
    <w:rsid w:val="00434596"/>
    <w:rsid w:val="00441898"/>
    <w:rsid w:val="00442487"/>
    <w:rsid w:val="00455BC4"/>
    <w:rsid w:val="00456BA0"/>
    <w:rsid w:val="00461CEC"/>
    <w:rsid w:val="00464AF0"/>
    <w:rsid w:val="004666DC"/>
    <w:rsid w:val="00466B82"/>
    <w:rsid w:val="00471C46"/>
    <w:rsid w:val="00472299"/>
    <w:rsid w:val="00473FF7"/>
    <w:rsid w:val="004863C3"/>
    <w:rsid w:val="00490349"/>
    <w:rsid w:val="00492DDA"/>
    <w:rsid w:val="00493B35"/>
    <w:rsid w:val="00497DE4"/>
    <w:rsid w:val="004A06B2"/>
    <w:rsid w:val="004A169D"/>
    <w:rsid w:val="004A7A13"/>
    <w:rsid w:val="004A7E3E"/>
    <w:rsid w:val="004C0CC4"/>
    <w:rsid w:val="004C3A62"/>
    <w:rsid w:val="004E31F6"/>
    <w:rsid w:val="004E4211"/>
    <w:rsid w:val="004E55ED"/>
    <w:rsid w:val="00501885"/>
    <w:rsid w:val="00504ADA"/>
    <w:rsid w:val="00505C85"/>
    <w:rsid w:val="0050670D"/>
    <w:rsid w:val="00512259"/>
    <w:rsid w:val="00534682"/>
    <w:rsid w:val="005348C2"/>
    <w:rsid w:val="0053790F"/>
    <w:rsid w:val="0054264F"/>
    <w:rsid w:val="0054282C"/>
    <w:rsid w:val="005445C2"/>
    <w:rsid w:val="00545221"/>
    <w:rsid w:val="00546049"/>
    <w:rsid w:val="00552C01"/>
    <w:rsid w:val="00552C0D"/>
    <w:rsid w:val="00566144"/>
    <w:rsid w:val="0057026B"/>
    <w:rsid w:val="00581DD8"/>
    <w:rsid w:val="00582B64"/>
    <w:rsid w:val="00582F73"/>
    <w:rsid w:val="00587F6D"/>
    <w:rsid w:val="005932A7"/>
    <w:rsid w:val="00596E36"/>
    <w:rsid w:val="005977D3"/>
    <w:rsid w:val="00597D2A"/>
    <w:rsid w:val="005A0008"/>
    <w:rsid w:val="005A0332"/>
    <w:rsid w:val="005A10D6"/>
    <w:rsid w:val="005A4886"/>
    <w:rsid w:val="005A567F"/>
    <w:rsid w:val="005A7DDC"/>
    <w:rsid w:val="005B73D4"/>
    <w:rsid w:val="005C6719"/>
    <w:rsid w:val="005E176C"/>
    <w:rsid w:val="005E433D"/>
    <w:rsid w:val="005F48F1"/>
    <w:rsid w:val="006010AE"/>
    <w:rsid w:val="006019A1"/>
    <w:rsid w:val="00602CDB"/>
    <w:rsid w:val="00604CA5"/>
    <w:rsid w:val="00604F8F"/>
    <w:rsid w:val="006106EE"/>
    <w:rsid w:val="006109EE"/>
    <w:rsid w:val="0061162B"/>
    <w:rsid w:val="00615DD3"/>
    <w:rsid w:val="00622933"/>
    <w:rsid w:val="006231FD"/>
    <w:rsid w:val="00624E7B"/>
    <w:rsid w:val="00627A48"/>
    <w:rsid w:val="00631C31"/>
    <w:rsid w:val="00633F26"/>
    <w:rsid w:val="00634DA2"/>
    <w:rsid w:val="00635CB6"/>
    <w:rsid w:val="0063616C"/>
    <w:rsid w:val="00640D61"/>
    <w:rsid w:val="006422FD"/>
    <w:rsid w:val="006430BC"/>
    <w:rsid w:val="00644832"/>
    <w:rsid w:val="00645BA3"/>
    <w:rsid w:val="00646221"/>
    <w:rsid w:val="00652B45"/>
    <w:rsid w:val="00652EF1"/>
    <w:rsid w:val="0065544E"/>
    <w:rsid w:val="00655EA3"/>
    <w:rsid w:val="00661ED1"/>
    <w:rsid w:val="00661F6F"/>
    <w:rsid w:val="00662CF9"/>
    <w:rsid w:val="0066469D"/>
    <w:rsid w:val="00664E4F"/>
    <w:rsid w:val="00670119"/>
    <w:rsid w:val="006748CE"/>
    <w:rsid w:val="006817EE"/>
    <w:rsid w:val="00686EAB"/>
    <w:rsid w:val="0069289C"/>
    <w:rsid w:val="00693795"/>
    <w:rsid w:val="00694E9A"/>
    <w:rsid w:val="00696B81"/>
    <w:rsid w:val="006A02B9"/>
    <w:rsid w:val="006A0491"/>
    <w:rsid w:val="006A166E"/>
    <w:rsid w:val="006A39C6"/>
    <w:rsid w:val="006A7D27"/>
    <w:rsid w:val="006B051E"/>
    <w:rsid w:val="006B4D5B"/>
    <w:rsid w:val="006B52F8"/>
    <w:rsid w:val="006B7D2B"/>
    <w:rsid w:val="006C3A95"/>
    <w:rsid w:val="006C484C"/>
    <w:rsid w:val="006C6321"/>
    <w:rsid w:val="006E17E2"/>
    <w:rsid w:val="006E4A6E"/>
    <w:rsid w:val="006E4B66"/>
    <w:rsid w:val="006E7379"/>
    <w:rsid w:val="006F1C8F"/>
    <w:rsid w:val="006F49D5"/>
    <w:rsid w:val="006F7C1B"/>
    <w:rsid w:val="00702632"/>
    <w:rsid w:val="0070546F"/>
    <w:rsid w:val="007054A0"/>
    <w:rsid w:val="00712510"/>
    <w:rsid w:val="00720F7E"/>
    <w:rsid w:val="0072394F"/>
    <w:rsid w:val="00723F79"/>
    <w:rsid w:val="00724C8D"/>
    <w:rsid w:val="007314B2"/>
    <w:rsid w:val="00732589"/>
    <w:rsid w:val="00736023"/>
    <w:rsid w:val="007370CC"/>
    <w:rsid w:val="00740E1E"/>
    <w:rsid w:val="00742B23"/>
    <w:rsid w:val="00743929"/>
    <w:rsid w:val="00745095"/>
    <w:rsid w:val="007464B1"/>
    <w:rsid w:val="00752314"/>
    <w:rsid w:val="00760DB5"/>
    <w:rsid w:val="00761059"/>
    <w:rsid w:val="007631B6"/>
    <w:rsid w:val="0076463B"/>
    <w:rsid w:val="007663E4"/>
    <w:rsid w:val="00766633"/>
    <w:rsid w:val="0076756B"/>
    <w:rsid w:val="0078132F"/>
    <w:rsid w:val="00790D93"/>
    <w:rsid w:val="00791729"/>
    <w:rsid w:val="00796912"/>
    <w:rsid w:val="007A40B9"/>
    <w:rsid w:val="007A4240"/>
    <w:rsid w:val="007B5EEC"/>
    <w:rsid w:val="007B63D1"/>
    <w:rsid w:val="007C1594"/>
    <w:rsid w:val="007C436A"/>
    <w:rsid w:val="007C5FF1"/>
    <w:rsid w:val="007C7627"/>
    <w:rsid w:val="007D0E18"/>
    <w:rsid w:val="007D3A01"/>
    <w:rsid w:val="007D6510"/>
    <w:rsid w:val="007E0B80"/>
    <w:rsid w:val="007E26E9"/>
    <w:rsid w:val="007E2F7F"/>
    <w:rsid w:val="007E45FA"/>
    <w:rsid w:val="007F109D"/>
    <w:rsid w:val="007F1B56"/>
    <w:rsid w:val="007F1D28"/>
    <w:rsid w:val="007F67E6"/>
    <w:rsid w:val="007F7362"/>
    <w:rsid w:val="007F7738"/>
    <w:rsid w:val="00807C18"/>
    <w:rsid w:val="0081141D"/>
    <w:rsid w:val="008150C2"/>
    <w:rsid w:val="008155EC"/>
    <w:rsid w:val="00816D88"/>
    <w:rsid w:val="0082333C"/>
    <w:rsid w:val="00824E06"/>
    <w:rsid w:val="00827601"/>
    <w:rsid w:val="00831AF0"/>
    <w:rsid w:val="0083399F"/>
    <w:rsid w:val="00837D7C"/>
    <w:rsid w:val="00844ED9"/>
    <w:rsid w:val="00845E92"/>
    <w:rsid w:val="008527A8"/>
    <w:rsid w:val="00852C2A"/>
    <w:rsid w:val="008535D1"/>
    <w:rsid w:val="00855772"/>
    <w:rsid w:val="00855EEB"/>
    <w:rsid w:val="008606CB"/>
    <w:rsid w:val="00861CDF"/>
    <w:rsid w:val="00862B8B"/>
    <w:rsid w:val="0087273F"/>
    <w:rsid w:val="00873CD9"/>
    <w:rsid w:val="00874805"/>
    <w:rsid w:val="00875054"/>
    <w:rsid w:val="008779C6"/>
    <w:rsid w:val="0088158B"/>
    <w:rsid w:val="008829CA"/>
    <w:rsid w:val="00883F45"/>
    <w:rsid w:val="008868F6"/>
    <w:rsid w:val="00890996"/>
    <w:rsid w:val="008918C2"/>
    <w:rsid w:val="0089190F"/>
    <w:rsid w:val="008A758B"/>
    <w:rsid w:val="008B323B"/>
    <w:rsid w:val="008B4850"/>
    <w:rsid w:val="008C221B"/>
    <w:rsid w:val="008C5E3F"/>
    <w:rsid w:val="008C7475"/>
    <w:rsid w:val="008C7BAD"/>
    <w:rsid w:val="008D45B5"/>
    <w:rsid w:val="008E545F"/>
    <w:rsid w:val="008E7812"/>
    <w:rsid w:val="008F27BA"/>
    <w:rsid w:val="008F46D1"/>
    <w:rsid w:val="00901EBB"/>
    <w:rsid w:val="0090207E"/>
    <w:rsid w:val="00903955"/>
    <w:rsid w:val="0090669E"/>
    <w:rsid w:val="00907164"/>
    <w:rsid w:val="0091003E"/>
    <w:rsid w:val="009108E4"/>
    <w:rsid w:val="009132DE"/>
    <w:rsid w:val="00920BE9"/>
    <w:rsid w:val="009229FA"/>
    <w:rsid w:val="00931235"/>
    <w:rsid w:val="00934864"/>
    <w:rsid w:val="00934BAF"/>
    <w:rsid w:val="0094394A"/>
    <w:rsid w:val="00943CF0"/>
    <w:rsid w:val="0094753A"/>
    <w:rsid w:val="0094761C"/>
    <w:rsid w:val="00952E1B"/>
    <w:rsid w:val="00961FF3"/>
    <w:rsid w:val="00963A04"/>
    <w:rsid w:val="00965BAE"/>
    <w:rsid w:val="00965EEA"/>
    <w:rsid w:val="009715BD"/>
    <w:rsid w:val="00971668"/>
    <w:rsid w:val="00980982"/>
    <w:rsid w:val="0098109C"/>
    <w:rsid w:val="009838EF"/>
    <w:rsid w:val="00984677"/>
    <w:rsid w:val="0099210B"/>
    <w:rsid w:val="009960BF"/>
    <w:rsid w:val="00996554"/>
    <w:rsid w:val="00997FE6"/>
    <w:rsid w:val="009A29D6"/>
    <w:rsid w:val="009A3C08"/>
    <w:rsid w:val="009A5B9B"/>
    <w:rsid w:val="009A5E8F"/>
    <w:rsid w:val="009B1DC8"/>
    <w:rsid w:val="009B23A9"/>
    <w:rsid w:val="009B5173"/>
    <w:rsid w:val="009C26D6"/>
    <w:rsid w:val="009C387F"/>
    <w:rsid w:val="009C5AF9"/>
    <w:rsid w:val="009C71C4"/>
    <w:rsid w:val="009D38A6"/>
    <w:rsid w:val="009D6EE4"/>
    <w:rsid w:val="009E3311"/>
    <w:rsid w:val="009E4D88"/>
    <w:rsid w:val="009E7BD0"/>
    <w:rsid w:val="009F47F9"/>
    <w:rsid w:val="00A02568"/>
    <w:rsid w:val="00A12109"/>
    <w:rsid w:val="00A12FC0"/>
    <w:rsid w:val="00A17E28"/>
    <w:rsid w:val="00A17EE1"/>
    <w:rsid w:val="00A21373"/>
    <w:rsid w:val="00A2283B"/>
    <w:rsid w:val="00A24EFD"/>
    <w:rsid w:val="00A253A8"/>
    <w:rsid w:val="00A3080F"/>
    <w:rsid w:val="00A32DB9"/>
    <w:rsid w:val="00A358A4"/>
    <w:rsid w:val="00A36E75"/>
    <w:rsid w:val="00A37C2A"/>
    <w:rsid w:val="00A4195D"/>
    <w:rsid w:val="00A42758"/>
    <w:rsid w:val="00A431F9"/>
    <w:rsid w:val="00A517CD"/>
    <w:rsid w:val="00A5548F"/>
    <w:rsid w:val="00A55CE4"/>
    <w:rsid w:val="00A57AEF"/>
    <w:rsid w:val="00A62589"/>
    <w:rsid w:val="00A627C7"/>
    <w:rsid w:val="00A70E53"/>
    <w:rsid w:val="00A71B44"/>
    <w:rsid w:val="00A722D1"/>
    <w:rsid w:val="00A722F7"/>
    <w:rsid w:val="00A75D84"/>
    <w:rsid w:val="00A7792D"/>
    <w:rsid w:val="00A779B4"/>
    <w:rsid w:val="00A93987"/>
    <w:rsid w:val="00AA34C3"/>
    <w:rsid w:val="00AA365B"/>
    <w:rsid w:val="00AA4F39"/>
    <w:rsid w:val="00AB32FD"/>
    <w:rsid w:val="00AB439D"/>
    <w:rsid w:val="00AB4B64"/>
    <w:rsid w:val="00AB664F"/>
    <w:rsid w:val="00AB7A0F"/>
    <w:rsid w:val="00AC36EB"/>
    <w:rsid w:val="00AD7174"/>
    <w:rsid w:val="00AD71D6"/>
    <w:rsid w:val="00AE21F6"/>
    <w:rsid w:val="00AE4926"/>
    <w:rsid w:val="00AF154E"/>
    <w:rsid w:val="00AF31E7"/>
    <w:rsid w:val="00B07EF7"/>
    <w:rsid w:val="00B11E60"/>
    <w:rsid w:val="00B20506"/>
    <w:rsid w:val="00B27189"/>
    <w:rsid w:val="00B27C9D"/>
    <w:rsid w:val="00B31D96"/>
    <w:rsid w:val="00B325D3"/>
    <w:rsid w:val="00B34928"/>
    <w:rsid w:val="00B355DA"/>
    <w:rsid w:val="00B37782"/>
    <w:rsid w:val="00B462F1"/>
    <w:rsid w:val="00B46667"/>
    <w:rsid w:val="00B47C9B"/>
    <w:rsid w:val="00B5342B"/>
    <w:rsid w:val="00B53A4F"/>
    <w:rsid w:val="00B573E7"/>
    <w:rsid w:val="00B64F9F"/>
    <w:rsid w:val="00B729DC"/>
    <w:rsid w:val="00B74DCD"/>
    <w:rsid w:val="00B75049"/>
    <w:rsid w:val="00B76D62"/>
    <w:rsid w:val="00B81972"/>
    <w:rsid w:val="00B8710B"/>
    <w:rsid w:val="00B8792B"/>
    <w:rsid w:val="00B91E6B"/>
    <w:rsid w:val="00B93177"/>
    <w:rsid w:val="00BA3E55"/>
    <w:rsid w:val="00BB59D9"/>
    <w:rsid w:val="00BB751F"/>
    <w:rsid w:val="00BC0A19"/>
    <w:rsid w:val="00BC0CE2"/>
    <w:rsid w:val="00BC32F5"/>
    <w:rsid w:val="00BC45AE"/>
    <w:rsid w:val="00BC6557"/>
    <w:rsid w:val="00BD0265"/>
    <w:rsid w:val="00BD033D"/>
    <w:rsid w:val="00BD4AAC"/>
    <w:rsid w:val="00BD627A"/>
    <w:rsid w:val="00BD71DF"/>
    <w:rsid w:val="00BE01F9"/>
    <w:rsid w:val="00BF3CEA"/>
    <w:rsid w:val="00BF3D29"/>
    <w:rsid w:val="00BF6E71"/>
    <w:rsid w:val="00C0150A"/>
    <w:rsid w:val="00C05C4D"/>
    <w:rsid w:val="00C1258E"/>
    <w:rsid w:val="00C1310B"/>
    <w:rsid w:val="00C15324"/>
    <w:rsid w:val="00C218EE"/>
    <w:rsid w:val="00C220DE"/>
    <w:rsid w:val="00C2301D"/>
    <w:rsid w:val="00C260ED"/>
    <w:rsid w:val="00C35C96"/>
    <w:rsid w:val="00C4047B"/>
    <w:rsid w:val="00C437CD"/>
    <w:rsid w:val="00C437D0"/>
    <w:rsid w:val="00C47594"/>
    <w:rsid w:val="00C47796"/>
    <w:rsid w:val="00C50D0F"/>
    <w:rsid w:val="00C5411A"/>
    <w:rsid w:val="00C6422C"/>
    <w:rsid w:val="00C66F0A"/>
    <w:rsid w:val="00C77B23"/>
    <w:rsid w:val="00C813C3"/>
    <w:rsid w:val="00C8261B"/>
    <w:rsid w:val="00C82B88"/>
    <w:rsid w:val="00C87018"/>
    <w:rsid w:val="00C967F1"/>
    <w:rsid w:val="00CB0AAD"/>
    <w:rsid w:val="00CB63EA"/>
    <w:rsid w:val="00CC067B"/>
    <w:rsid w:val="00CC2FE1"/>
    <w:rsid w:val="00CC7140"/>
    <w:rsid w:val="00CD112C"/>
    <w:rsid w:val="00CD1269"/>
    <w:rsid w:val="00CD2B4A"/>
    <w:rsid w:val="00CD5459"/>
    <w:rsid w:val="00CF0DAB"/>
    <w:rsid w:val="00CF29A5"/>
    <w:rsid w:val="00CF5D69"/>
    <w:rsid w:val="00D03419"/>
    <w:rsid w:val="00D042DF"/>
    <w:rsid w:val="00D05AF5"/>
    <w:rsid w:val="00D14F20"/>
    <w:rsid w:val="00D21A74"/>
    <w:rsid w:val="00D22C66"/>
    <w:rsid w:val="00D26FA3"/>
    <w:rsid w:val="00D32F99"/>
    <w:rsid w:val="00D33170"/>
    <w:rsid w:val="00D33BDD"/>
    <w:rsid w:val="00D364EB"/>
    <w:rsid w:val="00D37202"/>
    <w:rsid w:val="00D40F87"/>
    <w:rsid w:val="00D43222"/>
    <w:rsid w:val="00D442CD"/>
    <w:rsid w:val="00D47199"/>
    <w:rsid w:val="00D51BDA"/>
    <w:rsid w:val="00D52ED7"/>
    <w:rsid w:val="00D53E6D"/>
    <w:rsid w:val="00D55932"/>
    <w:rsid w:val="00D569E4"/>
    <w:rsid w:val="00D67FFC"/>
    <w:rsid w:val="00D7032F"/>
    <w:rsid w:val="00D74C9A"/>
    <w:rsid w:val="00D76C09"/>
    <w:rsid w:val="00D80037"/>
    <w:rsid w:val="00D82DA6"/>
    <w:rsid w:val="00D86C20"/>
    <w:rsid w:val="00D9433F"/>
    <w:rsid w:val="00DA128F"/>
    <w:rsid w:val="00DA6457"/>
    <w:rsid w:val="00DB7A4B"/>
    <w:rsid w:val="00DC355B"/>
    <w:rsid w:val="00DC4CD0"/>
    <w:rsid w:val="00DC5477"/>
    <w:rsid w:val="00DD7C01"/>
    <w:rsid w:val="00DE0622"/>
    <w:rsid w:val="00DE144A"/>
    <w:rsid w:val="00DE48E6"/>
    <w:rsid w:val="00DF1519"/>
    <w:rsid w:val="00E02B75"/>
    <w:rsid w:val="00E06C0C"/>
    <w:rsid w:val="00E10693"/>
    <w:rsid w:val="00E205AA"/>
    <w:rsid w:val="00E215A9"/>
    <w:rsid w:val="00E23F43"/>
    <w:rsid w:val="00E30B8C"/>
    <w:rsid w:val="00E30E73"/>
    <w:rsid w:val="00E3165F"/>
    <w:rsid w:val="00E32A85"/>
    <w:rsid w:val="00E41895"/>
    <w:rsid w:val="00E43CFC"/>
    <w:rsid w:val="00E45F25"/>
    <w:rsid w:val="00E45F37"/>
    <w:rsid w:val="00E47BF2"/>
    <w:rsid w:val="00E54C11"/>
    <w:rsid w:val="00E55C43"/>
    <w:rsid w:val="00E6017B"/>
    <w:rsid w:val="00E62315"/>
    <w:rsid w:val="00E7337C"/>
    <w:rsid w:val="00E771CF"/>
    <w:rsid w:val="00E82E59"/>
    <w:rsid w:val="00E83D12"/>
    <w:rsid w:val="00E87314"/>
    <w:rsid w:val="00E9311F"/>
    <w:rsid w:val="00E943F5"/>
    <w:rsid w:val="00E94D53"/>
    <w:rsid w:val="00EA0DE9"/>
    <w:rsid w:val="00EA2184"/>
    <w:rsid w:val="00EA3380"/>
    <w:rsid w:val="00EA66C8"/>
    <w:rsid w:val="00EB1ABD"/>
    <w:rsid w:val="00EB1C35"/>
    <w:rsid w:val="00EB2FCF"/>
    <w:rsid w:val="00EB7869"/>
    <w:rsid w:val="00EC15AB"/>
    <w:rsid w:val="00EC1629"/>
    <w:rsid w:val="00EC1ED6"/>
    <w:rsid w:val="00EC296E"/>
    <w:rsid w:val="00EC535F"/>
    <w:rsid w:val="00EC5BE4"/>
    <w:rsid w:val="00ED2AB2"/>
    <w:rsid w:val="00EE3DEE"/>
    <w:rsid w:val="00EE5919"/>
    <w:rsid w:val="00EE5ED8"/>
    <w:rsid w:val="00EE67A7"/>
    <w:rsid w:val="00EF4464"/>
    <w:rsid w:val="00F00366"/>
    <w:rsid w:val="00F02FB7"/>
    <w:rsid w:val="00F03CA4"/>
    <w:rsid w:val="00F0519E"/>
    <w:rsid w:val="00F053E2"/>
    <w:rsid w:val="00F05777"/>
    <w:rsid w:val="00F07C53"/>
    <w:rsid w:val="00F1144C"/>
    <w:rsid w:val="00F1167B"/>
    <w:rsid w:val="00F11832"/>
    <w:rsid w:val="00F121F1"/>
    <w:rsid w:val="00F13DF3"/>
    <w:rsid w:val="00F14447"/>
    <w:rsid w:val="00F15FC7"/>
    <w:rsid w:val="00F16745"/>
    <w:rsid w:val="00F2018A"/>
    <w:rsid w:val="00F27094"/>
    <w:rsid w:val="00F27697"/>
    <w:rsid w:val="00F332F9"/>
    <w:rsid w:val="00F36FAF"/>
    <w:rsid w:val="00F37205"/>
    <w:rsid w:val="00F44200"/>
    <w:rsid w:val="00F4429F"/>
    <w:rsid w:val="00F50602"/>
    <w:rsid w:val="00F520AF"/>
    <w:rsid w:val="00F63549"/>
    <w:rsid w:val="00F6445A"/>
    <w:rsid w:val="00F664DD"/>
    <w:rsid w:val="00F71736"/>
    <w:rsid w:val="00F901AA"/>
    <w:rsid w:val="00F945AE"/>
    <w:rsid w:val="00FA73AD"/>
    <w:rsid w:val="00FB2C99"/>
    <w:rsid w:val="00FB3961"/>
    <w:rsid w:val="00FB6FFA"/>
    <w:rsid w:val="00FB7E98"/>
    <w:rsid w:val="00FC1A80"/>
    <w:rsid w:val="00FC1D45"/>
    <w:rsid w:val="00FC29C7"/>
    <w:rsid w:val="00FC3EDB"/>
    <w:rsid w:val="00FD05A5"/>
    <w:rsid w:val="00FD142A"/>
    <w:rsid w:val="00FD2AF0"/>
    <w:rsid w:val="00FD3187"/>
    <w:rsid w:val="00FD3DB5"/>
    <w:rsid w:val="00FD652C"/>
    <w:rsid w:val="00FD7366"/>
    <w:rsid w:val="00FD76C2"/>
    <w:rsid w:val="00FE55A5"/>
    <w:rsid w:val="00FE5EBF"/>
    <w:rsid w:val="00FE7242"/>
    <w:rsid w:val="00FF3250"/>
    <w:rsid w:val="00FF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1068927"/>
  <w15:docId w15:val="{B982CE77-7489-4549-A2E8-EA8C95F7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29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3C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3CF0"/>
  </w:style>
  <w:style w:type="paragraph" w:styleId="Pidipagina">
    <w:name w:val="footer"/>
    <w:basedOn w:val="Normale"/>
    <w:link w:val="PidipaginaCarattere"/>
    <w:unhideWhenUsed/>
    <w:rsid w:val="00943C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943CF0"/>
  </w:style>
  <w:style w:type="paragraph" w:styleId="NormaleWeb">
    <w:name w:val="Normal (Web)"/>
    <w:basedOn w:val="Normale"/>
    <w:uiPriority w:val="99"/>
    <w:unhideWhenUsed/>
    <w:rsid w:val="0003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30E3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30E3C"/>
    <w:rPr>
      <w:color w:val="605E5C"/>
      <w:shd w:val="clear" w:color="auto" w:fill="E1DFDD"/>
    </w:rPr>
  </w:style>
  <w:style w:type="character" w:customStyle="1" w:styleId="Numeropagina1">
    <w:name w:val="Numero pagina1"/>
    <w:rsid w:val="009C5AF9"/>
    <w:rPr>
      <w:lang w:val="it-IT"/>
    </w:rPr>
  </w:style>
  <w:style w:type="paragraph" w:customStyle="1" w:styleId="Default">
    <w:name w:val="Default"/>
    <w:basedOn w:val="Normale"/>
    <w:rsid w:val="009C5AF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qFormat/>
    <w:rsid w:val="001B769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55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55D4"/>
    <w:rPr>
      <w:rFonts w:ascii="Lucida Grande" w:hAnsi="Lucida Grande"/>
      <w:sz w:val="18"/>
      <w:szCs w:val="18"/>
    </w:rPr>
  </w:style>
  <w:style w:type="table" w:styleId="Grigliatabella">
    <w:name w:val="Table Grid"/>
    <w:basedOn w:val="Tabellanormale"/>
    <w:uiPriority w:val="39"/>
    <w:rsid w:val="00B31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14291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90D9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90D9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90D9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90D9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90D93"/>
    <w:rPr>
      <w:b/>
      <w:bCs/>
      <w:sz w:val="20"/>
      <w:szCs w:val="20"/>
    </w:rPr>
  </w:style>
  <w:style w:type="paragraph" w:customStyle="1" w:styleId="Paragrafo1">
    <w:name w:val="Paragrafo 1"/>
    <w:basedOn w:val="Normale"/>
    <w:link w:val="Paragrafo1Carattere"/>
    <w:qFormat/>
    <w:rsid w:val="0083399F"/>
    <w:rPr>
      <w:rFonts w:ascii="Arial" w:hAnsi="Arial" w:cs="Arial"/>
      <w:b/>
      <w:bCs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311F"/>
    <w:rPr>
      <w:color w:val="954F72" w:themeColor="followedHyperlink"/>
      <w:u w:val="single"/>
    </w:rPr>
  </w:style>
  <w:style w:type="character" w:customStyle="1" w:styleId="Paragrafo1Carattere">
    <w:name w:val="Paragrafo 1 Carattere"/>
    <w:basedOn w:val="Carpredefinitoparagrafo"/>
    <w:link w:val="Paragrafo1"/>
    <w:rsid w:val="0083399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dazione.personeper@fondazionescuolapatrimonio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ersoneper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a56569-9ccb-4f15-be80-6188b3cd3d76" xsi:nil="true"/>
    <Postsocial xmlns="f5e8f194-fd0c-455e-a29d-bacc5d246b8f">Scelta 1</Postsocial>
    <lcf76f155ced4ddcb4097134ff3c332f xmlns="f5e8f194-fd0c-455e-a29d-bacc5d246b8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E498918CB324E98E5573981D37AEA" ma:contentTypeVersion="16" ma:contentTypeDescription="Create a new document." ma:contentTypeScope="" ma:versionID="c8f25827d09766b5415d3611861eccb9">
  <xsd:schema xmlns:xsd="http://www.w3.org/2001/XMLSchema" xmlns:xs="http://www.w3.org/2001/XMLSchema" xmlns:p="http://schemas.microsoft.com/office/2006/metadata/properties" xmlns:ns2="a7a56569-9ccb-4f15-be80-6188b3cd3d76" xmlns:ns3="f5e8f194-fd0c-455e-a29d-bacc5d246b8f" targetNamespace="http://schemas.microsoft.com/office/2006/metadata/properties" ma:root="true" ma:fieldsID="a102c90cad4d7bc9a213802e17081dcf" ns2:_="" ns3:_="">
    <xsd:import namespace="a7a56569-9ccb-4f15-be80-6188b3cd3d76"/>
    <xsd:import namespace="f5e8f194-fd0c-455e-a29d-bacc5d246b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Postsoci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56569-9ccb-4f15-be80-6188b3cd3d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fb3d0e-05b0-43a9-b116-6953a1a5b75a}" ma:internalName="TaxCatchAll" ma:showField="CatchAllData" ma:web="a7a56569-9ccb-4f15-be80-6188b3cd3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8f194-fd0c-455e-a29d-bacc5d246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62ac143-d503-4616-895c-7787b0abc9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Postsocial" ma:index="23" nillable="true" ma:displayName="Post social" ma:default="Scelta 1" ma:format="Dropdown" ma:internalName="Postsocial">
      <xsd:simpleType>
        <xsd:restriction base="dms:Choice">
          <xsd:enumeration value="Scelta 1"/>
          <xsd:enumeration value="Scelta 2"/>
          <xsd:enumeration value="Scelta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439133-9329-45B5-B249-C33F8E4AA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4AFE9-B86F-42E8-A0D5-A5EBC475C7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2FE319-BA53-48F9-A993-01B1214C54FE}">
  <ds:schemaRefs>
    <ds:schemaRef ds:uri="http://schemas.microsoft.com/office/2006/metadata/properties"/>
    <ds:schemaRef ds:uri="http://schemas.microsoft.com/office/infopath/2007/PartnerControls"/>
    <ds:schemaRef ds:uri="a7a56569-9ccb-4f15-be80-6188b3cd3d76"/>
    <ds:schemaRef ds:uri="f5e8f194-fd0c-455e-a29d-bacc5d246b8f"/>
  </ds:schemaRefs>
</ds:datastoreItem>
</file>

<file path=customXml/itemProps4.xml><?xml version="1.0" encoding="utf-8"?>
<ds:datastoreItem xmlns:ds="http://schemas.openxmlformats.org/officeDocument/2006/customXml" ds:itemID="{BC6B1ABB-A8DC-4D81-866A-B467C674B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56569-9ccb-4f15-be80-6188b3cd3d76"/>
    <ds:schemaRef ds:uri="f5e8f194-fd0c-455e-a29d-bacc5d246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 dei beni e delle attività culturali e del turismo Fondazione</dc:creator>
  <cp:keywords/>
  <dc:description/>
  <cp:lastModifiedBy>Giulia</cp:lastModifiedBy>
  <cp:revision>10</cp:revision>
  <cp:lastPrinted>2025-05-19T14:17:00Z</cp:lastPrinted>
  <dcterms:created xsi:type="dcterms:W3CDTF">2025-09-24T17:05:00Z</dcterms:created>
  <dcterms:modified xsi:type="dcterms:W3CDTF">2025-10-08T13:01:00Z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0x0101007D9E498918CB324E98E5573981D37AEA</vt:lpwstr>
  </property>
</Properties>
</file>