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98EF" w14:textId="77777777" w:rsidR="008A296C" w:rsidRPr="004A4F50" w:rsidRDefault="008A296C" w:rsidP="007F51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4F50">
        <w:rPr>
          <w:rFonts w:ascii="Times New Roman" w:hAnsi="Times New Roman" w:cs="Times New Roman"/>
          <w:b/>
          <w:bCs/>
          <w:sz w:val="24"/>
          <w:szCs w:val="24"/>
        </w:rPr>
        <w:t>DICHIARAZIONE DI EFFICACIA DELL’AGGIUDICAZIONE DEFINITIVA</w:t>
      </w:r>
    </w:p>
    <w:p w14:paraId="12BBF71F" w14:textId="00227C1B" w:rsidR="008A296C" w:rsidRPr="004A4F50" w:rsidRDefault="008A296C" w:rsidP="007F51C9">
      <w:pPr>
        <w:spacing w:line="240" w:lineRule="auto"/>
        <w:jc w:val="center"/>
        <w:rPr>
          <w:rFonts w:ascii="Times New Roman" w:hAnsi="Times New Roman" w:cs="Times New Roman"/>
        </w:rPr>
      </w:pPr>
      <w:r w:rsidRPr="004A4F50">
        <w:rPr>
          <w:rFonts w:ascii="Times New Roman" w:hAnsi="Times New Roman" w:cs="Times New Roman"/>
        </w:rPr>
        <w:t>(</w:t>
      </w:r>
      <w:r w:rsidR="00614C27" w:rsidRPr="004A4F50">
        <w:rPr>
          <w:rFonts w:ascii="Times New Roman" w:hAnsi="Times New Roman" w:cs="Times New Roman"/>
        </w:rPr>
        <w:t>art</w:t>
      </w:r>
      <w:r w:rsidRPr="004A4F50">
        <w:rPr>
          <w:rFonts w:ascii="Times New Roman" w:hAnsi="Times New Roman" w:cs="Times New Roman"/>
        </w:rPr>
        <w:t xml:space="preserve">. 32. </w:t>
      </w:r>
      <w:r w:rsidR="00614C27" w:rsidRPr="004A4F50">
        <w:rPr>
          <w:rFonts w:ascii="Times New Roman" w:hAnsi="Times New Roman" w:cs="Times New Roman"/>
        </w:rPr>
        <w:t>Co.</w:t>
      </w:r>
      <w:r w:rsidRPr="004A4F50">
        <w:rPr>
          <w:rFonts w:ascii="Times New Roman" w:hAnsi="Times New Roman" w:cs="Times New Roman"/>
        </w:rPr>
        <w:t xml:space="preserve"> 7 e art. 29, co</w:t>
      </w:r>
      <w:r w:rsidR="00614C27" w:rsidRPr="004A4F50">
        <w:rPr>
          <w:rFonts w:ascii="Times New Roman" w:hAnsi="Times New Roman" w:cs="Times New Roman"/>
        </w:rPr>
        <w:t>.</w:t>
      </w:r>
      <w:r w:rsidRPr="004A4F50">
        <w:rPr>
          <w:rFonts w:ascii="Times New Roman" w:hAnsi="Times New Roman" w:cs="Times New Roman"/>
        </w:rPr>
        <w:t xml:space="preserve"> 1 del </w:t>
      </w:r>
      <w:proofErr w:type="spellStart"/>
      <w:r w:rsidRPr="004A4F50">
        <w:rPr>
          <w:rFonts w:ascii="Times New Roman" w:hAnsi="Times New Roman" w:cs="Times New Roman"/>
        </w:rPr>
        <w:t>D.Lgs.</w:t>
      </w:r>
      <w:proofErr w:type="spellEnd"/>
      <w:r w:rsidRPr="004A4F50">
        <w:rPr>
          <w:rFonts w:ascii="Times New Roman" w:hAnsi="Times New Roman" w:cs="Times New Roman"/>
        </w:rPr>
        <w:t xml:space="preserve"> n. 50/2016 e </w:t>
      </w:r>
      <w:proofErr w:type="spellStart"/>
      <w:r w:rsidRPr="004A4F50">
        <w:rPr>
          <w:rFonts w:ascii="Times New Roman" w:hAnsi="Times New Roman" w:cs="Times New Roman"/>
        </w:rPr>
        <w:t>s.m.i</w:t>
      </w:r>
      <w:proofErr w:type="spellEnd"/>
      <w:r w:rsidRPr="004A4F50">
        <w:rPr>
          <w:rFonts w:ascii="Times New Roman" w:hAnsi="Times New Roman" w:cs="Times New Roman"/>
        </w:rPr>
        <w:t>)</w:t>
      </w:r>
    </w:p>
    <w:p w14:paraId="5004221F" w14:textId="77777777" w:rsidR="008A296C" w:rsidRPr="004A4F50" w:rsidRDefault="008A296C" w:rsidP="007F51C9">
      <w:pPr>
        <w:spacing w:line="240" w:lineRule="auto"/>
        <w:jc w:val="center"/>
        <w:rPr>
          <w:rFonts w:ascii="Times New Roman" w:hAnsi="Times New Roman" w:cs="Times New Roman"/>
        </w:rPr>
      </w:pPr>
    </w:p>
    <w:p w14:paraId="68AB896D" w14:textId="77777777" w:rsidR="00C21775" w:rsidRPr="00A54454" w:rsidRDefault="008A296C" w:rsidP="00C21775">
      <w:pPr>
        <w:spacing w:after="80" w:line="240" w:lineRule="auto"/>
        <w:jc w:val="both"/>
        <w:rPr>
          <w:rFonts w:ascii="Times New Roman" w:hAnsi="Times New Roman"/>
          <w:b/>
          <w:color w:val="2F5496" w:themeColor="accent1" w:themeShade="BF"/>
        </w:rPr>
      </w:pPr>
      <w:r w:rsidRPr="004A4F50">
        <w:rPr>
          <w:rFonts w:ascii="Times New Roman" w:hAnsi="Times New Roman" w:cs="Times New Roman"/>
          <w:b/>
          <w:bCs/>
        </w:rPr>
        <w:t xml:space="preserve">OGGETTO: </w:t>
      </w:r>
      <w:r w:rsidR="00E71108" w:rsidRPr="004A4F50">
        <w:rPr>
          <w:rFonts w:ascii="Times New Roman" w:hAnsi="Times New Roman" w:cs="Times New Roman"/>
          <w:b/>
          <w:bCs/>
        </w:rPr>
        <w:t>E</w:t>
      </w:r>
      <w:r w:rsidR="001B35F9" w:rsidRPr="004A4F50">
        <w:rPr>
          <w:rFonts w:ascii="Times New Roman" w:hAnsi="Times New Roman" w:cs="Times New Roman"/>
          <w:b/>
          <w:bCs/>
        </w:rPr>
        <w:t xml:space="preserve">fficacia dell’aggiudicazione </w:t>
      </w:r>
      <w:r w:rsidR="00E71108" w:rsidRPr="004A4F50">
        <w:rPr>
          <w:rFonts w:ascii="Times New Roman" w:hAnsi="Times New Roman" w:cs="Times New Roman"/>
          <w:b/>
          <w:bCs/>
        </w:rPr>
        <w:t xml:space="preserve">disposta con il provvedimento </w:t>
      </w:r>
      <w:r w:rsidR="00753E1C" w:rsidRPr="004A4F50">
        <w:rPr>
          <w:rFonts w:ascii="Times New Roman" w:hAnsi="Times New Roman" w:cs="Times New Roman"/>
          <w:b/>
          <w:bCs/>
        </w:rPr>
        <w:t xml:space="preserve">prot. n. __ del _/_/_ </w:t>
      </w:r>
      <w:r w:rsidRPr="004A4F50">
        <w:rPr>
          <w:rFonts w:ascii="Times New Roman" w:hAnsi="Times New Roman" w:cs="Times New Roman"/>
          <w:b/>
          <w:bCs/>
        </w:rPr>
        <w:t xml:space="preserve">relativa alla procedura </w:t>
      </w:r>
      <w:r w:rsidR="00753E1C" w:rsidRPr="004A4F50">
        <w:rPr>
          <w:rFonts w:ascii="Times New Roman" w:hAnsi="Times New Roman" w:cs="Times New Roman"/>
          <w:b/>
          <w:bCs/>
        </w:rPr>
        <w:t>[</w:t>
      </w:r>
      <w:r w:rsidR="00753E1C" w:rsidRPr="004A4F50">
        <w:rPr>
          <w:rFonts w:ascii="Times New Roman" w:hAnsi="Times New Roman" w:cs="Times New Roman"/>
          <w:b/>
          <w:bCs/>
          <w:i/>
          <w:iCs/>
        </w:rPr>
        <w:t>inserire</w:t>
      </w:r>
      <w:r w:rsidR="00753E1C" w:rsidRPr="004A4F50">
        <w:rPr>
          <w:rFonts w:ascii="Times New Roman" w:hAnsi="Times New Roman" w:cs="Times New Roman"/>
          <w:b/>
          <w:bCs/>
        </w:rPr>
        <w:t xml:space="preserve"> procedura]</w:t>
      </w:r>
      <w:r w:rsidR="00E71108" w:rsidRPr="004A4F50">
        <w:rPr>
          <w:rFonts w:ascii="Times New Roman" w:hAnsi="Times New Roman" w:cs="Times New Roman"/>
          <w:b/>
          <w:bCs/>
        </w:rPr>
        <w:t xml:space="preserve"> - </w:t>
      </w:r>
      <w:r w:rsidR="00AB7C2D" w:rsidRPr="004A4F50">
        <w:rPr>
          <w:rFonts w:ascii="Times New Roman" w:hAnsi="Times New Roman"/>
          <w:b/>
          <w:color w:val="2F5496" w:themeColor="accent1" w:themeShade="BF"/>
        </w:rPr>
        <w:t xml:space="preserve">CIG __ CUP __ </w:t>
      </w:r>
      <w:r w:rsidR="00C21775" w:rsidRPr="00A54454">
        <w:rPr>
          <w:rFonts w:ascii="Times New Roman" w:hAnsi="Times New Roman"/>
          <w:b/>
          <w:color w:val="2F5496" w:themeColor="accent1" w:themeShade="BF"/>
        </w:rPr>
        <w:t xml:space="preserve">nell’ambito dell’Investimento </w:t>
      </w:r>
      <w:r w:rsidR="00C21775" w:rsidRPr="00695B44">
        <w:rPr>
          <w:rFonts w:ascii="Times New Roman" w:hAnsi="Times New Roman"/>
          <w:b/>
          <w:iCs/>
          <w:color w:val="2F5496" w:themeColor="accent1" w:themeShade="BF"/>
        </w:rPr>
        <w:t>1.2</w:t>
      </w:r>
      <w:r w:rsidR="00C21775" w:rsidRPr="00A54454">
        <w:rPr>
          <w:rFonts w:ascii="Times New Roman" w:hAnsi="Times New Roman"/>
          <w:b/>
          <w:i/>
          <w:color w:val="2F5496" w:themeColor="accent1" w:themeShade="BF"/>
        </w:rPr>
        <w:t xml:space="preserve"> “Rimozione delle barriere fisiche e cognitive in musei, biblioteche e archivi” </w:t>
      </w:r>
      <w:r w:rsidR="00C21775" w:rsidRPr="00A54454">
        <w:rPr>
          <w:rFonts w:ascii="Times New Roman" w:hAnsi="Times New Roman"/>
          <w:b/>
          <w:color w:val="2F5496" w:themeColor="accent1" w:themeShade="BF"/>
        </w:rPr>
        <w:t xml:space="preserve">(M1C3) finanziato dall’Unione europea – </w:t>
      </w:r>
      <w:proofErr w:type="spellStart"/>
      <w:r w:rsidR="00C21775" w:rsidRPr="00A54454">
        <w:rPr>
          <w:rFonts w:ascii="Times New Roman" w:hAnsi="Times New Roman"/>
          <w:b/>
          <w:color w:val="2F5496" w:themeColor="accent1" w:themeShade="BF"/>
        </w:rPr>
        <w:t>NextGenerationEU</w:t>
      </w:r>
      <w:proofErr w:type="spellEnd"/>
    </w:p>
    <w:p w14:paraId="1A41CAD5" w14:textId="77777777" w:rsidR="00973B88" w:rsidRPr="000C3448" w:rsidRDefault="00973B88" w:rsidP="00973B88">
      <w:pPr>
        <w:spacing w:after="80" w:line="240" w:lineRule="auto"/>
        <w:jc w:val="both"/>
        <w:rPr>
          <w:rFonts w:ascii="Times New Roman" w:hAnsi="Times New Roman" w:cs="Times New Roman"/>
          <w:b/>
          <w:bCs/>
        </w:rPr>
      </w:pPr>
    </w:p>
    <w:p w14:paraId="2FB06D39" w14:textId="41B92E26" w:rsidR="008A296C" w:rsidRPr="004A4F50" w:rsidRDefault="008A296C" w:rsidP="007F51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F50">
        <w:rPr>
          <w:rFonts w:ascii="Times New Roman" w:hAnsi="Times New Roman" w:cs="Times New Roman"/>
        </w:rPr>
        <w:t xml:space="preserve">Il Responsabile del Procedimento </w:t>
      </w:r>
    </w:p>
    <w:p w14:paraId="782C361A" w14:textId="77777777" w:rsidR="00D25D79" w:rsidRPr="004A4F50" w:rsidRDefault="00D25D79" w:rsidP="007F51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F42E5E" w14:textId="1B52385D" w:rsidR="00F96886" w:rsidRPr="004A4F50" w:rsidRDefault="008A296C" w:rsidP="007F51C9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4A4F50">
        <w:rPr>
          <w:rFonts w:ascii="Times New Roman" w:hAnsi="Times New Roman" w:cs="Times New Roman"/>
        </w:rPr>
        <w:t>VISTO</w:t>
      </w:r>
      <w:r w:rsidR="00D25D79" w:rsidRPr="004A4F50">
        <w:rPr>
          <w:rFonts w:ascii="Times New Roman" w:hAnsi="Times New Roman" w:cs="Times New Roman"/>
        </w:rPr>
        <w:t xml:space="preserve"> </w:t>
      </w:r>
      <w:r w:rsidR="00F96886" w:rsidRPr="004A4F50">
        <w:rPr>
          <w:rFonts w:ascii="Times New Roman" w:hAnsi="Times New Roman" w:cs="Times New Roman"/>
        </w:rPr>
        <w:t>[</w:t>
      </w:r>
      <w:r w:rsidR="00F96886" w:rsidRPr="004A4F50">
        <w:rPr>
          <w:rFonts w:ascii="Times New Roman" w:hAnsi="Times New Roman" w:cs="Times New Roman"/>
          <w:b/>
          <w:bCs/>
          <w:i/>
          <w:iCs/>
        </w:rPr>
        <w:t>eventuale</w:t>
      </w:r>
      <w:r w:rsidR="00F96886" w:rsidRPr="004A4F50">
        <w:rPr>
          <w:rFonts w:ascii="Times New Roman" w:hAnsi="Times New Roman" w:cs="Times New Roman"/>
        </w:rPr>
        <w:t xml:space="preserve">] il verbale di verifica di congruità del </w:t>
      </w:r>
      <w:r w:rsidR="00107B7E" w:rsidRPr="004A4F50">
        <w:rPr>
          <w:rFonts w:ascii="Times New Roman" w:hAnsi="Times New Roman" w:cs="Times New Roman"/>
        </w:rPr>
        <w:t>_</w:t>
      </w:r>
      <w:r w:rsidR="00646CC5" w:rsidRPr="004A4F50">
        <w:rPr>
          <w:rFonts w:ascii="Times New Roman" w:hAnsi="Times New Roman" w:cs="Times New Roman"/>
        </w:rPr>
        <w:softHyphen/>
        <w:t>_</w:t>
      </w:r>
      <w:r w:rsidR="00F96886" w:rsidRPr="004A4F50">
        <w:rPr>
          <w:rFonts w:ascii="Times New Roman" w:hAnsi="Times New Roman" w:cs="Times New Roman"/>
        </w:rPr>
        <w:t>,</w:t>
      </w:r>
    </w:p>
    <w:p w14:paraId="7903A35B" w14:textId="5AF81BAD" w:rsidR="008A296C" w:rsidRPr="004A4F50" w:rsidRDefault="00D25D79" w:rsidP="007F51C9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4A4F50">
        <w:rPr>
          <w:rFonts w:ascii="Times New Roman" w:hAnsi="Times New Roman" w:cs="Times New Roman"/>
        </w:rPr>
        <w:t xml:space="preserve">VISTA </w:t>
      </w:r>
      <w:r w:rsidR="008A296C" w:rsidRPr="004A4F50">
        <w:rPr>
          <w:rFonts w:ascii="Times New Roman" w:hAnsi="Times New Roman" w:cs="Times New Roman"/>
        </w:rPr>
        <w:t xml:space="preserve">la </w:t>
      </w:r>
      <w:r w:rsidR="00E32E19" w:rsidRPr="004A4F50">
        <w:rPr>
          <w:rFonts w:ascii="Times New Roman" w:hAnsi="Times New Roman" w:cs="Times New Roman"/>
        </w:rPr>
        <w:t>proposta di aggiudicazione</w:t>
      </w:r>
      <w:r w:rsidR="008A296C" w:rsidRPr="004A4F50">
        <w:rPr>
          <w:rFonts w:ascii="Times New Roman" w:hAnsi="Times New Roman" w:cs="Times New Roman"/>
        </w:rPr>
        <w:t xml:space="preserve"> del</w:t>
      </w:r>
      <w:r w:rsidR="00F66E2B" w:rsidRPr="004A4F50">
        <w:rPr>
          <w:rFonts w:ascii="Times New Roman" w:hAnsi="Times New Roman" w:cs="Times New Roman"/>
        </w:rPr>
        <w:t xml:space="preserve"> _</w:t>
      </w:r>
      <w:r w:rsidR="00107B7E" w:rsidRPr="004A4F50">
        <w:rPr>
          <w:rFonts w:ascii="Times New Roman" w:hAnsi="Times New Roman" w:cs="Times New Roman"/>
        </w:rPr>
        <w:t>_</w:t>
      </w:r>
      <w:r w:rsidR="008A296C" w:rsidRPr="004A4F50">
        <w:rPr>
          <w:rFonts w:ascii="Times New Roman" w:hAnsi="Times New Roman" w:cs="Times New Roman"/>
        </w:rPr>
        <w:t>n. prot.</w:t>
      </w:r>
      <w:r w:rsidR="00464B50" w:rsidRPr="004A4F50">
        <w:rPr>
          <w:rFonts w:ascii="Times New Roman" w:hAnsi="Times New Roman" w:cs="Times New Roman"/>
        </w:rPr>
        <w:t xml:space="preserve"> </w:t>
      </w:r>
      <w:r w:rsidR="00107B7E" w:rsidRPr="004A4F50">
        <w:rPr>
          <w:rFonts w:ascii="Times New Roman" w:hAnsi="Times New Roman" w:cs="Times New Roman"/>
        </w:rPr>
        <w:t>___</w:t>
      </w:r>
      <w:r w:rsidR="008A296C" w:rsidRPr="004A4F50">
        <w:rPr>
          <w:rFonts w:ascii="Times New Roman" w:hAnsi="Times New Roman" w:cs="Times New Roman"/>
        </w:rPr>
        <w:t>, inviata</w:t>
      </w:r>
      <w:r w:rsidR="00464B50" w:rsidRPr="004A4F50">
        <w:rPr>
          <w:rFonts w:ascii="Times New Roman" w:hAnsi="Times New Roman" w:cs="Times New Roman"/>
        </w:rPr>
        <w:t xml:space="preserve"> il </w:t>
      </w:r>
      <w:r w:rsidR="00107B7E" w:rsidRPr="004A4F50">
        <w:rPr>
          <w:rFonts w:ascii="Times New Roman" w:hAnsi="Times New Roman" w:cs="Times New Roman"/>
        </w:rPr>
        <w:t>__</w:t>
      </w:r>
      <w:r w:rsidR="008A296C" w:rsidRPr="004A4F50">
        <w:rPr>
          <w:rFonts w:ascii="Times New Roman" w:hAnsi="Times New Roman" w:cs="Times New Roman"/>
        </w:rPr>
        <w:t xml:space="preserve">a favore del/della </w:t>
      </w:r>
      <w:r w:rsidR="00107B7E" w:rsidRPr="004A4F50">
        <w:rPr>
          <w:rFonts w:ascii="Times New Roman" w:hAnsi="Times New Roman" w:cs="Times New Roman"/>
        </w:rPr>
        <w:t>__</w:t>
      </w:r>
      <w:r w:rsidR="00464B50" w:rsidRPr="004A4F50">
        <w:rPr>
          <w:rFonts w:ascii="Times New Roman" w:hAnsi="Times New Roman" w:cs="Times New Roman"/>
        </w:rPr>
        <w:t>;</w:t>
      </w:r>
    </w:p>
    <w:p w14:paraId="4331445A" w14:textId="71C724F8" w:rsidR="00E32E19" w:rsidRPr="004A4F50" w:rsidRDefault="00D25D79" w:rsidP="007F51C9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4A4F50">
        <w:rPr>
          <w:rFonts w:ascii="Times New Roman" w:hAnsi="Times New Roman" w:cs="Times New Roman"/>
        </w:rPr>
        <w:t xml:space="preserve">VISTO </w:t>
      </w:r>
      <w:r w:rsidR="00E32E19" w:rsidRPr="004A4F50">
        <w:rPr>
          <w:rFonts w:ascii="Times New Roman" w:hAnsi="Times New Roman" w:cs="Times New Roman"/>
        </w:rPr>
        <w:t xml:space="preserve">il provvedimento di aggiudicazione del </w:t>
      </w:r>
      <w:r w:rsidR="00107B7E" w:rsidRPr="004A4F50">
        <w:rPr>
          <w:rFonts w:ascii="Times New Roman" w:hAnsi="Times New Roman" w:cs="Times New Roman"/>
        </w:rPr>
        <w:t>__</w:t>
      </w:r>
      <w:r w:rsidR="00E32E19" w:rsidRPr="004A4F50">
        <w:rPr>
          <w:rFonts w:ascii="Times New Roman" w:hAnsi="Times New Roman" w:cs="Times New Roman"/>
        </w:rPr>
        <w:t xml:space="preserve"> n. prot. </w:t>
      </w:r>
      <w:r w:rsidR="00107B7E" w:rsidRPr="004A4F50">
        <w:rPr>
          <w:rFonts w:ascii="Times New Roman" w:hAnsi="Times New Roman" w:cs="Times New Roman"/>
        </w:rPr>
        <w:t>___</w:t>
      </w:r>
      <w:r w:rsidR="00E32E19" w:rsidRPr="004A4F50">
        <w:rPr>
          <w:rFonts w:ascii="Times New Roman" w:hAnsi="Times New Roman" w:cs="Times New Roman"/>
        </w:rPr>
        <w:t>;</w:t>
      </w:r>
    </w:p>
    <w:p w14:paraId="6AF1E9FD" w14:textId="1D0D1680" w:rsidR="00695F1C" w:rsidRPr="004A4F50" w:rsidRDefault="00D25D79" w:rsidP="007F51C9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4A4F50">
        <w:rPr>
          <w:rFonts w:ascii="Times New Roman" w:hAnsi="Times New Roman" w:cs="Times New Roman"/>
        </w:rPr>
        <w:t xml:space="preserve">VISTO </w:t>
      </w:r>
      <w:r w:rsidR="008A296C" w:rsidRPr="004A4F50">
        <w:rPr>
          <w:rFonts w:ascii="Times New Roman" w:hAnsi="Times New Roman" w:cs="Times New Roman"/>
        </w:rPr>
        <w:t>l’art. 32, c</w:t>
      </w:r>
      <w:r w:rsidR="00107B7E" w:rsidRPr="004A4F50">
        <w:rPr>
          <w:rFonts w:ascii="Times New Roman" w:hAnsi="Times New Roman" w:cs="Times New Roman"/>
        </w:rPr>
        <w:t>o.</w:t>
      </w:r>
      <w:r w:rsidR="008A296C" w:rsidRPr="004A4F50">
        <w:rPr>
          <w:rFonts w:ascii="Times New Roman" w:hAnsi="Times New Roman" w:cs="Times New Roman"/>
        </w:rPr>
        <w:t xml:space="preserve"> 7, del </w:t>
      </w:r>
      <w:r w:rsidR="00312CFE" w:rsidRPr="004A4F50">
        <w:rPr>
          <w:rFonts w:ascii="Times New Roman" w:hAnsi="Times New Roman" w:cs="Times New Roman"/>
        </w:rPr>
        <w:t>D.lgs.</w:t>
      </w:r>
      <w:r w:rsidR="008A296C" w:rsidRPr="004A4F50">
        <w:rPr>
          <w:rFonts w:ascii="Times New Roman" w:hAnsi="Times New Roman" w:cs="Times New Roman"/>
        </w:rPr>
        <w:t xml:space="preserve"> 50/20</w:t>
      </w:r>
      <w:r w:rsidR="00427273" w:rsidRPr="004A4F50">
        <w:rPr>
          <w:rFonts w:ascii="Times New Roman" w:hAnsi="Times New Roman" w:cs="Times New Roman"/>
        </w:rPr>
        <w:t>1</w:t>
      </w:r>
      <w:r w:rsidR="008A296C" w:rsidRPr="004A4F50">
        <w:rPr>
          <w:rFonts w:ascii="Times New Roman" w:hAnsi="Times New Roman" w:cs="Times New Roman"/>
        </w:rPr>
        <w:t xml:space="preserve">6, che dispone che l’aggiudicazione diventa efficace dopo la verifica del possesso sia dei requisiti di ordine generale che quelli di ordine speciale richiesti per la partecipazione alla procedura di gara; </w:t>
      </w:r>
    </w:p>
    <w:p w14:paraId="0A1826B1" w14:textId="1768C0B0" w:rsidR="00A479C2" w:rsidRPr="004A4F50" w:rsidRDefault="009000C7" w:rsidP="007F51C9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4A4F50">
        <w:rPr>
          <w:rFonts w:ascii="Times New Roman" w:hAnsi="Times New Roman" w:cs="Times New Roman"/>
        </w:rPr>
        <w:t>CONSIDERATO</w:t>
      </w:r>
      <w:r w:rsidR="00D25D79" w:rsidRPr="004A4F50">
        <w:rPr>
          <w:rFonts w:ascii="Times New Roman" w:hAnsi="Times New Roman" w:cs="Times New Roman"/>
          <w:b/>
          <w:bCs/>
        </w:rPr>
        <w:t xml:space="preserve"> </w:t>
      </w:r>
      <w:r w:rsidR="00464582" w:rsidRPr="004A4F50">
        <w:rPr>
          <w:rFonts w:ascii="Times New Roman" w:hAnsi="Times New Roman" w:cs="Times New Roman"/>
        </w:rPr>
        <w:t xml:space="preserve">l’esito positivo delle verifiche concernenti il possesso dei requisiti prescritti ex artt. 80 e 83 del </w:t>
      </w:r>
      <w:r w:rsidR="008403D9" w:rsidRPr="004A4F50">
        <w:rPr>
          <w:rFonts w:ascii="Times New Roman" w:hAnsi="Times New Roman" w:cs="Times New Roman"/>
        </w:rPr>
        <w:t>citato</w:t>
      </w:r>
      <w:r w:rsidR="00464582" w:rsidRPr="004A4F50">
        <w:rPr>
          <w:rFonts w:ascii="Times New Roman" w:hAnsi="Times New Roman" w:cs="Times New Roman"/>
        </w:rPr>
        <w:t xml:space="preserve"> </w:t>
      </w:r>
      <w:r w:rsidR="00312CFE" w:rsidRPr="004A4F50">
        <w:rPr>
          <w:rFonts w:ascii="Times New Roman" w:hAnsi="Times New Roman" w:cs="Times New Roman"/>
        </w:rPr>
        <w:t>D.lgs.</w:t>
      </w:r>
      <w:r w:rsidR="00464582" w:rsidRPr="004A4F50">
        <w:rPr>
          <w:rFonts w:ascii="Times New Roman" w:hAnsi="Times New Roman" w:cs="Times New Roman"/>
        </w:rPr>
        <w:t xml:space="preserve"> 50/2016, </w:t>
      </w:r>
      <w:r w:rsidR="008403D9" w:rsidRPr="001D4667">
        <w:rPr>
          <w:rFonts w:ascii="Times New Roman" w:hAnsi="Times New Roman" w:cs="Times New Roman"/>
          <w:color w:val="2F5496" w:themeColor="accent1" w:themeShade="BF"/>
        </w:rPr>
        <w:t>nonché de</w:t>
      </w:r>
      <w:r w:rsidR="00F769C4" w:rsidRPr="001D4667">
        <w:rPr>
          <w:rFonts w:ascii="Times New Roman" w:hAnsi="Times New Roman" w:cs="Times New Roman"/>
          <w:color w:val="2F5496" w:themeColor="accent1" w:themeShade="BF"/>
        </w:rPr>
        <w:t>i requisiti specifici del PNRR</w:t>
      </w:r>
      <w:r w:rsidR="00F769C4" w:rsidRPr="004A4F50">
        <w:rPr>
          <w:rFonts w:ascii="Times New Roman" w:hAnsi="Times New Roman" w:cs="Times New Roman"/>
        </w:rPr>
        <w:t xml:space="preserve">, </w:t>
      </w:r>
      <w:r w:rsidR="00464582" w:rsidRPr="004A4F50">
        <w:rPr>
          <w:rFonts w:ascii="Times New Roman" w:hAnsi="Times New Roman" w:cs="Times New Roman"/>
        </w:rPr>
        <w:t xml:space="preserve">effettuate su </w:t>
      </w:r>
      <w:r w:rsidR="00165FAA" w:rsidRPr="004A4F50">
        <w:rPr>
          <w:rFonts w:ascii="Times New Roman" w:hAnsi="Times New Roman" w:cs="Times New Roman"/>
        </w:rPr>
        <w:t>[</w:t>
      </w:r>
      <w:r w:rsidR="00165FAA" w:rsidRPr="004A4F50">
        <w:rPr>
          <w:rFonts w:ascii="Times New Roman" w:hAnsi="Times New Roman" w:cs="Times New Roman"/>
          <w:b/>
          <w:bCs/>
          <w:i/>
          <w:iCs/>
        </w:rPr>
        <w:t>esplicitare</w:t>
      </w:r>
      <w:r w:rsidR="00464582" w:rsidRPr="004A4F50">
        <w:rPr>
          <w:rFonts w:ascii="Times New Roman" w:hAnsi="Times New Roman" w:cs="Times New Roman"/>
          <w:b/>
          <w:bCs/>
          <w:i/>
          <w:iCs/>
        </w:rPr>
        <w:t xml:space="preserve"> O.E.</w:t>
      </w:r>
      <w:r w:rsidR="00165FAA" w:rsidRPr="004A4F50">
        <w:rPr>
          <w:rFonts w:ascii="Times New Roman" w:hAnsi="Times New Roman" w:cs="Times New Roman"/>
        </w:rPr>
        <w:t>]</w:t>
      </w:r>
      <w:r w:rsidR="008A296C" w:rsidRPr="004A4F50">
        <w:rPr>
          <w:rFonts w:ascii="Times New Roman" w:hAnsi="Times New Roman" w:cs="Times New Roman"/>
        </w:rPr>
        <w:t xml:space="preserve">; </w:t>
      </w:r>
    </w:p>
    <w:p w14:paraId="508A73F0" w14:textId="3E9A9E99" w:rsidR="008A296C" w:rsidRPr="004A4F50" w:rsidRDefault="00A479C2" w:rsidP="007F51C9">
      <w:pPr>
        <w:pStyle w:val="Paragrafoelenco"/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4A4F50">
        <w:rPr>
          <w:rFonts w:ascii="Times New Roman" w:hAnsi="Times New Roman" w:cs="Times New Roman"/>
        </w:rPr>
        <w:t>RI</w:t>
      </w:r>
      <w:r w:rsidR="00D25D79" w:rsidRPr="004A4F50">
        <w:rPr>
          <w:rFonts w:ascii="Times New Roman" w:hAnsi="Times New Roman" w:cs="Times New Roman"/>
        </w:rPr>
        <w:t>T</w:t>
      </w:r>
      <w:r w:rsidRPr="004A4F50">
        <w:rPr>
          <w:rFonts w:ascii="Times New Roman" w:hAnsi="Times New Roman" w:cs="Times New Roman"/>
        </w:rPr>
        <w:t>E</w:t>
      </w:r>
      <w:r w:rsidR="00D25D79" w:rsidRPr="004A4F50">
        <w:rPr>
          <w:rFonts w:ascii="Times New Roman" w:hAnsi="Times New Roman" w:cs="Times New Roman"/>
        </w:rPr>
        <w:t>NUT</w:t>
      </w:r>
      <w:r w:rsidRPr="004A4F50">
        <w:rPr>
          <w:rFonts w:ascii="Times New Roman" w:hAnsi="Times New Roman" w:cs="Times New Roman"/>
        </w:rPr>
        <w:t>O</w:t>
      </w:r>
      <w:r w:rsidR="00A400C7" w:rsidRPr="004A4F50">
        <w:rPr>
          <w:rFonts w:ascii="Times New Roman" w:hAnsi="Times New Roman" w:cs="Times New Roman"/>
        </w:rPr>
        <w:t xml:space="preserve"> </w:t>
      </w:r>
      <w:r w:rsidR="00D25D79" w:rsidRPr="004A4F50">
        <w:rPr>
          <w:rFonts w:ascii="Times New Roman" w:hAnsi="Times New Roman" w:cs="Times New Roman"/>
        </w:rPr>
        <w:t xml:space="preserve">pertanto </w:t>
      </w:r>
      <w:r w:rsidR="008A296C" w:rsidRPr="004A4F50">
        <w:rPr>
          <w:rFonts w:ascii="Times New Roman" w:hAnsi="Times New Roman" w:cs="Times New Roman"/>
        </w:rPr>
        <w:t>necessario dichiarare l’efficacia dell’aggiudicazione ai sensi dell’art. 32, c</w:t>
      </w:r>
      <w:r w:rsidR="00107B7E" w:rsidRPr="004A4F50">
        <w:rPr>
          <w:rFonts w:ascii="Times New Roman" w:hAnsi="Times New Roman" w:cs="Times New Roman"/>
        </w:rPr>
        <w:t>o.</w:t>
      </w:r>
      <w:r w:rsidR="008A296C" w:rsidRPr="004A4F50">
        <w:rPr>
          <w:rFonts w:ascii="Times New Roman" w:hAnsi="Times New Roman" w:cs="Times New Roman"/>
        </w:rPr>
        <w:t xml:space="preserve"> 7, del </w:t>
      </w:r>
      <w:r w:rsidR="00312CFE" w:rsidRPr="004A4F50">
        <w:rPr>
          <w:rFonts w:ascii="Times New Roman" w:hAnsi="Times New Roman" w:cs="Times New Roman"/>
        </w:rPr>
        <w:t>D.lgs.</w:t>
      </w:r>
      <w:r w:rsidR="008A296C" w:rsidRPr="004A4F50">
        <w:rPr>
          <w:rFonts w:ascii="Times New Roman" w:hAnsi="Times New Roman" w:cs="Times New Roman"/>
        </w:rPr>
        <w:t xml:space="preserve"> n. 50/20</w:t>
      </w:r>
      <w:r w:rsidR="00D25D79" w:rsidRPr="004A4F50">
        <w:rPr>
          <w:rFonts w:ascii="Times New Roman" w:hAnsi="Times New Roman" w:cs="Times New Roman"/>
        </w:rPr>
        <w:t>1</w:t>
      </w:r>
      <w:r w:rsidR="008A296C" w:rsidRPr="004A4F50">
        <w:rPr>
          <w:rFonts w:ascii="Times New Roman" w:hAnsi="Times New Roman" w:cs="Times New Roman"/>
        </w:rPr>
        <w:t xml:space="preserve">6 e </w:t>
      </w:r>
      <w:proofErr w:type="spellStart"/>
      <w:r w:rsidR="008A296C" w:rsidRPr="004A4F50">
        <w:rPr>
          <w:rFonts w:ascii="Times New Roman" w:hAnsi="Times New Roman" w:cs="Times New Roman"/>
        </w:rPr>
        <w:t>s</w:t>
      </w:r>
      <w:r w:rsidR="0070521E" w:rsidRPr="004A4F50">
        <w:rPr>
          <w:rFonts w:ascii="Times New Roman" w:hAnsi="Times New Roman" w:cs="Times New Roman"/>
        </w:rPr>
        <w:t>.</w:t>
      </w:r>
      <w:r w:rsidR="008A296C" w:rsidRPr="004A4F50">
        <w:rPr>
          <w:rFonts w:ascii="Times New Roman" w:hAnsi="Times New Roman" w:cs="Times New Roman"/>
        </w:rPr>
        <w:t>m</w:t>
      </w:r>
      <w:r w:rsidR="0070521E" w:rsidRPr="004A4F50">
        <w:rPr>
          <w:rFonts w:ascii="Times New Roman" w:hAnsi="Times New Roman" w:cs="Times New Roman"/>
        </w:rPr>
        <w:t>.</w:t>
      </w:r>
      <w:r w:rsidR="008A296C" w:rsidRPr="004A4F50">
        <w:rPr>
          <w:rFonts w:ascii="Times New Roman" w:hAnsi="Times New Roman" w:cs="Times New Roman"/>
        </w:rPr>
        <w:t>i</w:t>
      </w:r>
      <w:r w:rsidR="0070521E" w:rsidRPr="004A4F50">
        <w:rPr>
          <w:rFonts w:ascii="Times New Roman" w:hAnsi="Times New Roman" w:cs="Times New Roman"/>
        </w:rPr>
        <w:t>.</w:t>
      </w:r>
      <w:proofErr w:type="spellEnd"/>
      <w:r w:rsidR="0070521E" w:rsidRPr="004A4F50">
        <w:rPr>
          <w:rFonts w:ascii="Times New Roman" w:hAnsi="Times New Roman" w:cs="Times New Roman"/>
        </w:rPr>
        <w:t>,</w:t>
      </w:r>
      <w:r w:rsidR="008A296C" w:rsidRPr="004A4F50">
        <w:rPr>
          <w:rFonts w:ascii="Times New Roman" w:hAnsi="Times New Roman" w:cs="Times New Roman"/>
        </w:rPr>
        <w:t xml:space="preserve"> a favore </w:t>
      </w:r>
      <w:r w:rsidR="0070521E" w:rsidRPr="004A4F50">
        <w:rPr>
          <w:rFonts w:ascii="Times New Roman" w:hAnsi="Times New Roman" w:cs="Times New Roman"/>
        </w:rPr>
        <w:t>[</w:t>
      </w:r>
      <w:r w:rsidR="0070521E" w:rsidRPr="004A4F50">
        <w:rPr>
          <w:rFonts w:ascii="Times New Roman" w:hAnsi="Times New Roman" w:cs="Times New Roman"/>
          <w:b/>
          <w:bCs/>
          <w:i/>
          <w:iCs/>
        </w:rPr>
        <w:t>esplicitare O.E.</w:t>
      </w:r>
      <w:r w:rsidR="0070521E" w:rsidRPr="004A4F50">
        <w:rPr>
          <w:rFonts w:ascii="Times New Roman" w:hAnsi="Times New Roman" w:cs="Times New Roman"/>
        </w:rPr>
        <w:t>]</w:t>
      </w:r>
      <w:r w:rsidR="008A296C" w:rsidRPr="004A4F50">
        <w:rPr>
          <w:rFonts w:ascii="Times New Roman" w:hAnsi="Times New Roman" w:cs="Times New Roman"/>
        </w:rPr>
        <w:t xml:space="preserve">; </w:t>
      </w:r>
    </w:p>
    <w:p w14:paraId="098DBB7F" w14:textId="77777777" w:rsidR="00165FAA" w:rsidRPr="004A4F50" w:rsidRDefault="00165FAA" w:rsidP="007F51C9">
      <w:pPr>
        <w:pStyle w:val="Paragrafoelenco"/>
        <w:spacing w:after="80" w:line="240" w:lineRule="auto"/>
        <w:ind w:left="714"/>
        <w:contextualSpacing w:val="0"/>
        <w:rPr>
          <w:rFonts w:ascii="Times New Roman" w:hAnsi="Times New Roman" w:cs="Times New Roman"/>
        </w:rPr>
      </w:pPr>
    </w:p>
    <w:p w14:paraId="7A6861DA" w14:textId="1483455C" w:rsidR="008A296C" w:rsidRPr="004A4F50" w:rsidRDefault="008A296C" w:rsidP="007F51C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4F50">
        <w:rPr>
          <w:rFonts w:ascii="Times New Roman" w:hAnsi="Times New Roman" w:cs="Times New Roman"/>
          <w:b/>
          <w:bCs/>
        </w:rPr>
        <w:t>DICHIARA</w:t>
      </w:r>
    </w:p>
    <w:p w14:paraId="0B088DE7" w14:textId="77777777" w:rsidR="00371FA3" w:rsidRPr="004A4F50" w:rsidRDefault="00371FA3" w:rsidP="007F51C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17EDB37" w14:textId="22763F9D" w:rsidR="008A296C" w:rsidRPr="004A4F50" w:rsidRDefault="008A296C" w:rsidP="007F51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F50">
        <w:rPr>
          <w:rFonts w:ascii="Times New Roman" w:hAnsi="Times New Roman" w:cs="Times New Roman"/>
        </w:rPr>
        <w:t xml:space="preserve">l’efficacia dell’aggiudicazione </w:t>
      </w:r>
      <w:r w:rsidR="004741BA" w:rsidRPr="004A4F50">
        <w:rPr>
          <w:rFonts w:ascii="Times New Roman" w:hAnsi="Times New Roman" w:cs="Times New Roman"/>
        </w:rPr>
        <w:t>[</w:t>
      </w:r>
      <w:r w:rsidR="008B3881" w:rsidRPr="004A4F50">
        <w:rPr>
          <w:rFonts w:ascii="Times New Roman" w:hAnsi="Times New Roman" w:cs="Times New Roman"/>
          <w:b/>
          <w:bCs/>
          <w:i/>
          <w:iCs/>
        </w:rPr>
        <w:t>inserire</w:t>
      </w:r>
      <w:r w:rsidR="008B3881" w:rsidRPr="004A4F50">
        <w:rPr>
          <w:rFonts w:ascii="Times New Roman" w:hAnsi="Times New Roman" w:cs="Times New Roman"/>
          <w:i/>
          <w:iCs/>
        </w:rPr>
        <w:t xml:space="preserve"> oggetto procedura</w:t>
      </w:r>
      <w:r w:rsidR="004741BA" w:rsidRPr="004A4F50">
        <w:rPr>
          <w:rFonts w:ascii="Times New Roman" w:hAnsi="Times New Roman" w:cs="Times New Roman"/>
        </w:rPr>
        <w:t>]</w:t>
      </w:r>
      <w:r w:rsidRPr="004A4F50">
        <w:rPr>
          <w:rFonts w:ascii="Times New Roman" w:hAnsi="Times New Roman" w:cs="Times New Roman"/>
        </w:rPr>
        <w:t xml:space="preserve"> in oggetto a favore di</w:t>
      </w:r>
      <w:r w:rsidR="0070521E" w:rsidRPr="004A4F50">
        <w:rPr>
          <w:rFonts w:ascii="Times New Roman" w:hAnsi="Times New Roman" w:cs="Times New Roman"/>
        </w:rPr>
        <w:t xml:space="preserve"> [</w:t>
      </w:r>
      <w:r w:rsidR="0070521E" w:rsidRPr="004A4F50">
        <w:rPr>
          <w:rFonts w:ascii="Times New Roman" w:hAnsi="Times New Roman" w:cs="Times New Roman"/>
          <w:b/>
          <w:bCs/>
          <w:i/>
          <w:iCs/>
        </w:rPr>
        <w:t>esplicitare O.E.</w:t>
      </w:r>
      <w:r w:rsidR="0070521E" w:rsidRPr="004A4F50">
        <w:rPr>
          <w:rFonts w:ascii="Times New Roman" w:hAnsi="Times New Roman" w:cs="Times New Roman"/>
        </w:rPr>
        <w:t>]</w:t>
      </w:r>
      <w:r w:rsidR="00D25D79" w:rsidRPr="004A4F50">
        <w:rPr>
          <w:rFonts w:ascii="Times New Roman" w:hAnsi="Times New Roman" w:cs="Times New Roman"/>
        </w:rPr>
        <w:t xml:space="preserve">, C.F. </w:t>
      </w:r>
      <w:r w:rsidR="00107B7E" w:rsidRPr="004A4F50">
        <w:rPr>
          <w:rFonts w:ascii="Times New Roman" w:hAnsi="Times New Roman" w:cs="Times New Roman"/>
        </w:rPr>
        <w:t>____</w:t>
      </w:r>
      <w:r w:rsidR="00D25D79" w:rsidRPr="004A4F50">
        <w:rPr>
          <w:rFonts w:ascii="Times New Roman" w:hAnsi="Times New Roman" w:cs="Times New Roman"/>
        </w:rPr>
        <w:t xml:space="preserve"> P.IVA </w:t>
      </w:r>
      <w:r w:rsidR="00107B7E" w:rsidRPr="004A4F50">
        <w:rPr>
          <w:rFonts w:ascii="Times New Roman" w:hAnsi="Times New Roman" w:cs="Times New Roman"/>
        </w:rPr>
        <w:t>____</w:t>
      </w:r>
      <w:r w:rsidR="00D25D79" w:rsidRPr="004A4F50">
        <w:rPr>
          <w:rFonts w:ascii="Times New Roman" w:hAnsi="Times New Roman" w:cs="Times New Roman"/>
        </w:rPr>
        <w:t xml:space="preserve">, </w:t>
      </w:r>
      <w:r w:rsidRPr="004A4F50">
        <w:rPr>
          <w:rFonts w:ascii="Times New Roman" w:hAnsi="Times New Roman" w:cs="Times New Roman"/>
        </w:rPr>
        <w:t xml:space="preserve">con sede </w:t>
      </w:r>
      <w:r w:rsidR="00107B7E" w:rsidRPr="004A4F50">
        <w:rPr>
          <w:rFonts w:ascii="Times New Roman" w:hAnsi="Times New Roman" w:cs="Times New Roman"/>
        </w:rPr>
        <w:t>____</w:t>
      </w:r>
      <w:r w:rsidRPr="004A4F50">
        <w:rPr>
          <w:rFonts w:ascii="Times New Roman" w:hAnsi="Times New Roman" w:cs="Times New Roman"/>
        </w:rPr>
        <w:t xml:space="preserve">, via </w:t>
      </w:r>
      <w:r w:rsidR="00107B7E" w:rsidRPr="004A4F50">
        <w:rPr>
          <w:rFonts w:ascii="Times New Roman" w:hAnsi="Times New Roman" w:cs="Times New Roman"/>
        </w:rPr>
        <w:t>____</w:t>
      </w:r>
      <w:r w:rsidR="00D25D79" w:rsidRPr="004A4F50">
        <w:rPr>
          <w:rFonts w:ascii="Times New Roman" w:hAnsi="Times New Roman" w:cs="Times New Roman"/>
        </w:rPr>
        <w:t xml:space="preserve"> </w:t>
      </w:r>
      <w:r w:rsidRPr="004A4F50">
        <w:rPr>
          <w:rFonts w:ascii="Times New Roman" w:hAnsi="Times New Roman" w:cs="Times New Roman"/>
        </w:rPr>
        <w:t>n.</w:t>
      </w:r>
      <w:r w:rsidR="00D25D79" w:rsidRPr="004A4F50">
        <w:rPr>
          <w:rFonts w:ascii="Times New Roman" w:hAnsi="Times New Roman" w:cs="Times New Roman"/>
        </w:rPr>
        <w:t xml:space="preserve"> </w:t>
      </w:r>
      <w:r w:rsidR="00107B7E" w:rsidRPr="004A4F50">
        <w:rPr>
          <w:rFonts w:ascii="Times New Roman" w:hAnsi="Times New Roman" w:cs="Times New Roman"/>
        </w:rPr>
        <w:t>____</w:t>
      </w:r>
      <w:r w:rsidR="000C1453" w:rsidRPr="004A4F50">
        <w:rPr>
          <w:rFonts w:ascii="Times New Roman" w:hAnsi="Times New Roman" w:cs="Times New Roman"/>
        </w:rPr>
        <w:t xml:space="preserve">. </w:t>
      </w:r>
    </w:p>
    <w:p w14:paraId="754C4E4B" w14:textId="4CC336F0" w:rsidR="000C1453" w:rsidRPr="004A4F50" w:rsidRDefault="000C1453" w:rsidP="007F51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F50">
        <w:rPr>
          <w:rFonts w:ascii="Times New Roman" w:hAnsi="Times New Roman" w:cs="Times New Roman"/>
        </w:rPr>
        <w:t>Il ribasso percentuale offerto in sede di gara da applicare</w:t>
      </w:r>
      <w:r w:rsidR="007E63C2" w:rsidRPr="004A4F50">
        <w:rPr>
          <w:rFonts w:ascii="Times New Roman" w:hAnsi="Times New Roman" w:cs="Times New Roman"/>
        </w:rPr>
        <w:t xml:space="preserve"> sull’importo dei lavori soggetto a ribasso è pari a </w:t>
      </w:r>
      <w:r w:rsidR="00107B7E" w:rsidRPr="004A4F50">
        <w:rPr>
          <w:rFonts w:ascii="Times New Roman" w:hAnsi="Times New Roman" w:cs="Times New Roman"/>
        </w:rPr>
        <w:t>___</w:t>
      </w:r>
      <w:r w:rsidR="00371FA3" w:rsidRPr="004A4F50">
        <w:rPr>
          <w:rFonts w:ascii="Times New Roman" w:hAnsi="Times New Roman" w:cs="Times New Roman"/>
        </w:rPr>
        <w:t>.</w:t>
      </w:r>
    </w:p>
    <w:p w14:paraId="4AAC7990" w14:textId="77777777" w:rsidR="008A296C" w:rsidRPr="004A4F50" w:rsidRDefault="008A296C" w:rsidP="007F51C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E339D6" w14:textId="77777777" w:rsidR="00371FA3" w:rsidRPr="004A4F50" w:rsidRDefault="00371FA3" w:rsidP="007F51C9">
      <w:pPr>
        <w:spacing w:after="0" w:line="240" w:lineRule="auto"/>
        <w:ind w:firstLine="5670"/>
        <w:jc w:val="center"/>
        <w:rPr>
          <w:rFonts w:ascii="Times New Roman" w:hAnsi="Times New Roman" w:cs="Times New Roman"/>
        </w:rPr>
      </w:pPr>
    </w:p>
    <w:p w14:paraId="55C06613" w14:textId="550200BD" w:rsidR="008A296C" w:rsidRPr="004A4F50" w:rsidRDefault="00371FA3" w:rsidP="007F51C9">
      <w:pPr>
        <w:spacing w:after="0" w:line="240" w:lineRule="auto"/>
        <w:ind w:firstLine="5670"/>
        <w:jc w:val="center"/>
        <w:rPr>
          <w:rFonts w:ascii="Times New Roman" w:hAnsi="Times New Roman" w:cs="Times New Roman"/>
        </w:rPr>
      </w:pPr>
      <w:r w:rsidRPr="004A4F50">
        <w:rPr>
          <w:rFonts w:ascii="Times New Roman" w:hAnsi="Times New Roman" w:cs="Times New Roman"/>
        </w:rPr>
        <w:t>Il Responsabile del Procedimento</w:t>
      </w:r>
    </w:p>
    <w:p w14:paraId="2E16C020" w14:textId="22EE35D0" w:rsidR="00371FA3" w:rsidRPr="004A4F50" w:rsidRDefault="00371FA3" w:rsidP="007F51C9">
      <w:pPr>
        <w:spacing w:after="0" w:line="240" w:lineRule="auto"/>
        <w:ind w:firstLine="5670"/>
        <w:jc w:val="center"/>
        <w:rPr>
          <w:rFonts w:ascii="Times New Roman" w:hAnsi="Times New Roman" w:cs="Times New Roman"/>
        </w:rPr>
      </w:pPr>
      <w:r w:rsidRPr="004A4F50">
        <w:rPr>
          <w:rFonts w:ascii="Times New Roman" w:hAnsi="Times New Roman" w:cs="Times New Roman"/>
        </w:rPr>
        <w:t>[</w:t>
      </w:r>
      <w:r w:rsidRPr="004A4F50">
        <w:rPr>
          <w:rFonts w:ascii="Times New Roman" w:hAnsi="Times New Roman" w:cs="Times New Roman"/>
          <w:i/>
          <w:iCs/>
        </w:rPr>
        <w:t>Qualifica, nome cognome</w:t>
      </w:r>
      <w:r w:rsidRPr="004A4F50">
        <w:rPr>
          <w:rFonts w:ascii="Times New Roman" w:hAnsi="Times New Roman" w:cs="Times New Roman"/>
        </w:rPr>
        <w:t>]</w:t>
      </w:r>
    </w:p>
    <w:p w14:paraId="2793444E" w14:textId="4C049C20" w:rsidR="00107B7E" w:rsidRPr="0080155B" w:rsidRDefault="00107B7E" w:rsidP="007F51C9">
      <w:pPr>
        <w:spacing w:after="0" w:line="240" w:lineRule="auto"/>
        <w:ind w:firstLine="5670"/>
        <w:jc w:val="center"/>
        <w:rPr>
          <w:rFonts w:ascii="Times New Roman" w:hAnsi="Times New Roman" w:cs="Times New Roman"/>
        </w:rPr>
      </w:pPr>
      <w:r w:rsidRPr="004A4F50">
        <w:rPr>
          <w:rFonts w:ascii="Times New Roman" w:hAnsi="Times New Roman" w:cs="Times New Roman"/>
        </w:rPr>
        <w:t>___________________________________</w:t>
      </w:r>
    </w:p>
    <w:sectPr w:rsidR="00107B7E" w:rsidRPr="0080155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76FB7" w14:textId="77777777" w:rsidR="0026332B" w:rsidRDefault="0026332B" w:rsidP="00935929">
      <w:pPr>
        <w:spacing w:after="0" w:line="240" w:lineRule="auto"/>
      </w:pPr>
      <w:r>
        <w:separator/>
      </w:r>
    </w:p>
  </w:endnote>
  <w:endnote w:type="continuationSeparator" w:id="0">
    <w:p w14:paraId="4322880E" w14:textId="77777777" w:rsidR="0026332B" w:rsidRDefault="0026332B" w:rsidP="0093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680578841"/>
      <w:docPartObj>
        <w:docPartGallery w:val="Page Numbers (Bottom of Page)"/>
        <w:docPartUnique/>
      </w:docPartObj>
    </w:sdtPr>
    <w:sdtContent>
      <w:p w14:paraId="4BB2A482" w14:textId="62395E7A" w:rsidR="002D2451" w:rsidRPr="007A257D" w:rsidRDefault="002D2451">
        <w:pPr>
          <w:pStyle w:val="Pidipagina"/>
          <w:jc w:val="center"/>
          <w:rPr>
            <w:rFonts w:ascii="Times New Roman" w:hAnsi="Times New Roman" w:cs="Times New Roman"/>
          </w:rPr>
        </w:pPr>
        <w:r w:rsidRPr="007A257D">
          <w:rPr>
            <w:rFonts w:ascii="Times New Roman" w:hAnsi="Times New Roman" w:cs="Times New Roman"/>
          </w:rPr>
          <w:fldChar w:fldCharType="begin"/>
        </w:r>
        <w:r w:rsidRPr="007A257D">
          <w:rPr>
            <w:rFonts w:ascii="Times New Roman" w:hAnsi="Times New Roman" w:cs="Times New Roman"/>
          </w:rPr>
          <w:instrText>PAGE   \* MERGEFORMAT</w:instrText>
        </w:r>
        <w:r w:rsidRPr="007A257D">
          <w:rPr>
            <w:rFonts w:ascii="Times New Roman" w:hAnsi="Times New Roman" w:cs="Times New Roman"/>
          </w:rPr>
          <w:fldChar w:fldCharType="separate"/>
        </w:r>
        <w:r w:rsidRPr="007A257D">
          <w:rPr>
            <w:rFonts w:ascii="Times New Roman" w:hAnsi="Times New Roman" w:cs="Times New Roman"/>
          </w:rPr>
          <w:t>2</w:t>
        </w:r>
        <w:r w:rsidRPr="007A257D">
          <w:rPr>
            <w:rFonts w:ascii="Times New Roman" w:hAnsi="Times New Roman" w:cs="Times New Roman"/>
          </w:rPr>
          <w:fldChar w:fldCharType="end"/>
        </w:r>
      </w:p>
    </w:sdtContent>
  </w:sdt>
  <w:p w14:paraId="0945F4E8" w14:textId="77777777" w:rsidR="002D2451" w:rsidRDefault="002D24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81387" w14:textId="77777777" w:rsidR="0026332B" w:rsidRDefault="0026332B" w:rsidP="00935929">
      <w:pPr>
        <w:spacing w:after="0" w:line="240" w:lineRule="auto"/>
      </w:pPr>
      <w:r>
        <w:separator/>
      </w:r>
    </w:p>
  </w:footnote>
  <w:footnote w:type="continuationSeparator" w:id="0">
    <w:p w14:paraId="7BE50C4B" w14:textId="77777777" w:rsidR="0026332B" w:rsidRDefault="0026332B" w:rsidP="00935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74D4" w14:textId="00D0D1C4" w:rsidR="00ED6FE3" w:rsidRDefault="00000000">
    <w:pPr>
      <w:pStyle w:val="Intestazione"/>
    </w:pPr>
    <w:r>
      <w:rPr>
        <w:noProof/>
      </w:rPr>
      <w:pict w14:anchorId="7A4695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8844" o:spid="_x0000_s1026" type="#_x0000_t136" style="position:absolute;margin-left:0;margin-top:0;width:528.45pt;height:150.9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SCHEM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00FE" w14:textId="0FB3BA99" w:rsidR="00EF2D7E" w:rsidRPr="00DF659C" w:rsidRDefault="00000000" w:rsidP="00EF2D7E">
    <w:pPr>
      <w:pStyle w:val="Intestazione"/>
      <w:rPr>
        <w:b/>
        <w:bCs/>
        <w:i/>
        <w:iCs/>
      </w:rPr>
    </w:pPr>
    <w:r>
      <w:rPr>
        <w:noProof/>
      </w:rPr>
      <w:pict w14:anchorId="7164D7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8845" o:spid="_x0000_s1027" type="#_x0000_t136" style="position:absolute;margin-left:0;margin-top:0;width:528.45pt;height:150.95pt;rotation:315;z-index:-251651072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SCHEMA"/>
          <w10:wrap anchorx="margin" anchory="margin"/>
        </v:shape>
      </w:pict>
    </w:r>
    <w:r w:rsidR="00EF2D7E">
      <w:rPr>
        <w:noProof/>
      </w:rPr>
      <w:drawing>
        <wp:anchor distT="0" distB="0" distL="114300" distR="114300" simplePos="0" relativeHeight="251659264" behindDoc="0" locked="0" layoutInCell="1" allowOverlap="1" wp14:anchorId="04C4C780" wp14:editId="0C2627F6">
          <wp:simplePos x="0" y="0"/>
          <wp:positionH relativeFrom="column">
            <wp:posOffset>3797935</wp:posOffset>
          </wp:positionH>
          <wp:positionV relativeFrom="paragraph">
            <wp:posOffset>-210185</wp:posOffset>
          </wp:positionV>
          <wp:extent cx="2232660" cy="583565"/>
          <wp:effectExtent l="0" t="0" r="0" b="6985"/>
          <wp:wrapNone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2D7E">
      <w:rPr>
        <w:b/>
        <w:bCs/>
        <w:i/>
        <w:iCs/>
      </w:rPr>
      <w:t>[LOGO ENTE]</w:t>
    </w:r>
  </w:p>
  <w:p w14:paraId="777E5C7B" w14:textId="3239B7FA" w:rsidR="00EF2D7E" w:rsidRDefault="00EF2D7E">
    <w:pPr>
      <w:pStyle w:val="Intestazione"/>
    </w:pPr>
  </w:p>
  <w:p w14:paraId="6B53D1F4" w14:textId="77777777" w:rsidR="00ED6FE3" w:rsidRDefault="00ED6FE3">
    <w:pPr>
      <w:pStyle w:val="Intestazione"/>
    </w:pPr>
  </w:p>
  <w:p w14:paraId="669F53D2" w14:textId="77777777" w:rsidR="00EF2D7E" w:rsidRDefault="00EF2D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BFB9" w14:textId="620ECD41" w:rsidR="00ED6FE3" w:rsidRDefault="00000000">
    <w:pPr>
      <w:pStyle w:val="Intestazione"/>
    </w:pPr>
    <w:r>
      <w:rPr>
        <w:noProof/>
      </w:rPr>
      <w:pict w14:anchorId="2CD427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8843" o:spid="_x0000_s1025" type="#_x0000_t136" style="position:absolute;margin-left:0;margin-top:0;width:528.45pt;height:150.9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SCHE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712A2"/>
    <w:multiLevelType w:val="hybridMultilevel"/>
    <w:tmpl w:val="1C14A0BC"/>
    <w:lvl w:ilvl="0" w:tplc="49022A6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221E1"/>
    <w:multiLevelType w:val="hybridMultilevel"/>
    <w:tmpl w:val="CD061A08"/>
    <w:lvl w:ilvl="0" w:tplc="D46CCCE8">
      <w:start w:val="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A5ECF"/>
    <w:multiLevelType w:val="hybridMultilevel"/>
    <w:tmpl w:val="96F226C0"/>
    <w:lvl w:ilvl="0" w:tplc="49022A6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789636">
    <w:abstractNumId w:val="1"/>
  </w:num>
  <w:num w:numId="2" w16cid:durableId="1804812974">
    <w:abstractNumId w:val="2"/>
  </w:num>
  <w:num w:numId="3" w16cid:durableId="181425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FEF538"/>
    <w:rsid w:val="00025577"/>
    <w:rsid w:val="000C03AC"/>
    <w:rsid w:val="000C1453"/>
    <w:rsid w:val="00107B7E"/>
    <w:rsid w:val="001366E6"/>
    <w:rsid w:val="00165FAA"/>
    <w:rsid w:val="001B35F9"/>
    <w:rsid w:val="001D4667"/>
    <w:rsid w:val="00215188"/>
    <w:rsid w:val="00236798"/>
    <w:rsid w:val="00236945"/>
    <w:rsid w:val="0026332B"/>
    <w:rsid w:val="002D040A"/>
    <w:rsid w:val="002D2451"/>
    <w:rsid w:val="002F62D8"/>
    <w:rsid w:val="00312CFE"/>
    <w:rsid w:val="003654FA"/>
    <w:rsid w:val="00371FA3"/>
    <w:rsid w:val="00427273"/>
    <w:rsid w:val="00464582"/>
    <w:rsid w:val="00464B50"/>
    <w:rsid w:val="004741BA"/>
    <w:rsid w:val="004846B5"/>
    <w:rsid w:val="004A4F50"/>
    <w:rsid w:val="00543AF1"/>
    <w:rsid w:val="0054542F"/>
    <w:rsid w:val="005A1575"/>
    <w:rsid w:val="00614C27"/>
    <w:rsid w:val="00646CC5"/>
    <w:rsid w:val="006505F2"/>
    <w:rsid w:val="00695F1C"/>
    <w:rsid w:val="006D64B9"/>
    <w:rsid w:val="006E0647"/>
    <w:rsid w:val="0070521E"/>
    <w:rsid w:val="00753E1C"/>
    <w:rsid w:val="007A257D"/>
    <w:rsid w:val="007E63C2"/>
    <w:rsid w:val="007F51C9"/>
    <w:rsid w:val="0080155B"/>
    <w:rsid w:val="008403D9"/>
    <w:rsid w:val="008878A8"/>
    <w:rsid w:val="008A296C"/>
    <w:rsid w:val="008B3881"/>
    <w:rsid w:val="008B7E0E"/>
    <w:rsid w:val="008F3DB0"/>
    <w:rsid w:val="009000C7"/>
    <w:rsid w:val="009275C6"/>
    <w:rsid w:val="00935929"/>
    <w:rsid w:val="00973B88"/>
    <w:rsid w:val="009C51E5"/>
    <w:rsid w:val="00A400C7"/>
    <w:rsid w:val="00A479C2"/>
    <w:rsid w:val="00AB7C2D"/>
    <w:rsid w:val="00B0760F"/>
    <w:rsid w:val="00B61C56"/>
    <w:rsid w:val="00C020D5"/>
    <w:rsid w:val="00C21775"/>
    <w:rsid w:val="00C41079"/>
    <w:rsid w:val="00CB7846"/>
    <w:rsid w:val="00D1486F"/>
    <w:rsid w:val="00D25D79"/>
    <w:rsid w:val="00D87037"/>
    <w:rsid w:val="00E32E19"/>
    <w:rsid w:val="00E33114"/>
    <w:rsid w:val="00E61D0D"/>
    <w:rsid w:val="00E71108"/>
    <w:rsid w:val="00ED6FE3"/>
    <w:rsid w:val="00EF2D7E"/>
    <w:rsid w:val="00EF566A"/>
    <w:rsid w:val="00F047A8"/>
    <w:rsid w:val="00F3423C"/>
    <w:rsid w:val="00F66E2B"/>
    <w:rsid w:val="00F769C4"/>
    <w:rsid w:val="00F86E0D"/>
    <w:rsid w:val="00F96886"/>
    <w:rsid w:val="00FE755C"/>
    <w:rsid w:val="00FF3A0C"/>
    <w:rsid w:val="75FEF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C47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29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59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5929"/>
  </w:style>
  <w:style w:type="paragraph" w:styleId="Pidipagina">
    <w:name w:val="footer"/>
    <w:basedOn w:val="Normale"/>
    <w:link w:val="PidipaginaCarattere"/>
    <w:uiPriority w:val="99"/>
    <w:unhideWhenUsed/>
    <w:rsid w:val="009359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5929"/>
  </w:style>
  <w:style w:type="paragraph" w:styleId="Paragrafoelenco">
    <w:name w:val="List Paragraph"/>
    <w:basedOn w:val="Normale"/>
    <w:uiPriority w:val="34"/>
    <w:qFormat/>
    <w:rsid w:val="0023694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86E0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86E0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86E0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6E0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6E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54D1DA11D0FF4882E773BC1FCA75DB" ma:contentTypeVersion="11" ma:contentTypeDescription="Creare un nuovo documento." ma:contentTypeScope="" ma:versionID="cd4b69b9b78005088b05e74991e3588b">
  <xsd:schema xmlns:xsd="http://www.w3.org/2001/XMLSchema" xmlns:xs="http://www.w3.org/2001/XMLSchema" xmlns:p="http://schemas.microsoft.com/office/2006/metadata/properties" xmlns:ns2="99f9ace7-d5f0-4c9c-b0c6-190725c94fae" xmlns:ns3="73f0fe3d-7c49-4574-b7c7-c5113e3decff" targetNamespace="http://schemas.microsoft.com/office/2006/metadata/properties" ma:root="true" ma:fieldsID="c813ab32e606086eb64d692d9af322a2" ns2:_="" ns3:_="">
    <xsd:import namespace="99f9ace7-d5f0-4c9c-b0c6-190725c94fae"/>
    <xsd:import namespace="73f0fe3d-7c49-4574-b7c7-c5113e3de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9ace7-d5f0-4c9c-b0c6-190725c94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0fe3d-7c49-4574-b7c7-c5113e3dec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491b8ce-273c-4be5-9374-6ea45d8c5941}" ma:internalName="TaxCatchAll" ma:showField="CatchAllData" ma:web="73f0fe3d-7c49-4574-b7c7-c5113e3de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0fe3d-7c49-4574-b7c7-c5113e3decff" xsi:nil="true"/>
    <lcf76f155ced4ddcb4097134ff3c332f xmlns="99f9ace7-d5f0-4c9c-b0c6-190725c94f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AB1B12-1B42-498B-A64D-28FB0098C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9ace7-d5f0-4c9c-b0c6-190725c94fae"/>
    <ds:schemaRef ds:uri="73f0fe3d-7c49-4574-b7c7-c5113e3de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358030-AE77-4CEC-BC52-DAD96B226D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FB944-05F2-4DBA-98C9-1FCC4CDDF52D}">
  <ds:schemaRefs>
    <ds:schemaRef ds:uri="http://schemas.microsoft.com/office/2006/metadata/properties"/>
    <ds:schemaRef ds:uri="http://schemas.microsoft.com/office/infopath/2007/PartnerControls"/>
    <ds:schemaRef ds:uri="73f0fe3d-7c49-4574-b7c7-c5113e3decff"/>
    <ds:schemaRef ds:uri="99f9ace7-d5f0-4c9c-b0c6-190725c94f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2022-11-17T15:41:00Z</dcterms:created>
  <dcterms:modified xsi:type="dcterms:W3CDTF">2023-06-19T14:08:00Z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0x0101001354D1DA11D0FF4882E773BC1FCA75DB</vt:lpwstr>
  </property>
  <property fmtid="{D5CDD505-2E9C-101B-9397-08002B2CF9AE}" pid="3" name="MediaServiceImageTags">
    <vt:lpwstr/>
  </property>
</Properties>
</file>