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09A3" w14:textId="77777777" w:rsidR="0008017E" w:rsidRPr="007B1D85" w:rsidRDefault="0008017E" w:rsidP="005C42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D85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</w:p>
    <w:p w14:paraId="059E816B" w14:textId="77777777" w:rsidR="0008017E" w:rsidRPr="007B1D85" w:rsidRDefault="0008017E" w:rsidP="00080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D85">
        <w:rPr>
          <w:rFonts w:ascii="Times New Roman" w:hAnsi="Times New Roman" w:cs="Times New Roman"/>
          <w:sz w:val="24"/>
          <w:szCs w:val="24"/>
        </w:rPr>
        <w:t>(ex art. 47 D.P.R. 28 dicembre 2000 n. 445)</w:t>
      </w:r>
    </w:p>
    <w:p w14:paraId="2CD79920" w14:textId="77777777" w:rsidR="0008017E" w:rsidRPr="007B1D85" w:rsidRDefault="0008017E" w:rsidP="000801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0D4E7" w14:textId="77777777" w:rsidR="00F00034" w:rsidRPr="00F00034" w:rsidRDefault="00F159DC" w:rsidP="00F00034">
      <w:pPr>
        <w:spacing w:line="240" w:lineRule="auto"/>
        <w:jc w:val="both"/>
        <w:rPr>
          <w:rFonts w:ascii="Times New Roman" w:hAnsi="Times New Roman"/>
          <w:b/>
          <w:color w:val="2F5496" w:themeColor="accent1" w:themeShade="BF"/>
        </w:rPr>
      </w:pPr>
      <w:r w:rsidRPr="007B1D85">
        <w:rPr>
          <w:rFonts w:ascii="Times New Roman" w:hAnsi="Times New Roman" w:cs="Times New Roman"/>
          <w:b/>
          <w:bCs/>
        </w:rPr>
        <w:t>OGGETTO</w:t>
      </w:r>
      <w:r w:rsidR="0008017E" w:rsidRPr="007B1D85">
        <w:rPr>
          <w:rFonts w:ascii="Times New Roman" w:hAnsi="Times New Roman" w:cs="Times New Roman"/>
          <w:b/>
          <w:bCs/>
          <w:i/>
          <w:iCs/>
        </w:rPr>
        <w:t>:</w:t>
      </w:r>
      <w:r w:rsidR="0008017E" w:rsidRPr="007B1D85">
        <w:rPr>
          <w:rFonts w:ascii="Times New Roman" w:hAnsi="Times New Roman" w:cs="Times New Roman"/>
          <w:b/>
          <w:bCs/>
        </w:rPr>
        <w:t xml:space="preserve"> </w:t>
      </w:r>
      <w:r w:rsidR="00CD0470" w:rsidRPr="007B1D85">
        <w:rPr>
          <w:rFonts w:ascii="Times New Roman" w:hAnsi="Times New Roman" w:cs="Times New Roman"/>
          <w:b/>
          <w:bCs/>
        </w:rPr>
        <w:t>Intervento [</w:t>
      </w:r>
      <w:r w:rsidR="00CD0470" w:rsidRPr="007B1D85">
        <w:rPr>
          <w:rFonts w:ascii="Times New Roman" w:hAnsi="Times New Roman" w:cs="Times New Roman"/>
          <w:b/>
          <w:bCs/>
          <w:i/>
          <w:iCs/>
        </w:rPr>
        <w:t>inserire denominazione intervento</w:t>
      </w:r>
      <w:r w:rsidR="00CD0470" w:rsidRPr="007B1D85">
        <w:rPr>
          <w:rFonts w:ascii="Times New Roman" w:hAnsi="Times New Roman" w:cs="Times New Roman"/>
          <w:b/>
          <w:bCs/>
        </w:rPr>
        <w:t>]</w:t>
      </w:r>
      <w:r w:rsidR="007B18A8" w:rsidRPr="007B1D85">
        <w:rPr>
          <w:rFonts w:ascii="Times New Roman" w:eastAsia="Calibri" w:hAnsi="Times New Roman" w:cs="Times New Roman"/>
          <w:b/>
          <w:bCs/>
        </w:rPr>
        <w:t xml:space="preserve"> </w:t>
      </w:r>
      <w:r w:rsidR="009E2EC2" w:rsidRPr="007B1D85">
        <w:rPr>
          <w:rFonts w:ascii="Times New Roman" w:eastAsia="Calibri" w:hAnsi="Times New Roman" w:cs="Times New Roman"/>
          <w:b/>
          <w:bCs/>
        </w:rPr>
        <w:t xml:space="preserve">nell’ambito </w:t>
      </w:r>
      <w:r w:rsidR="00F00034" w:rsidRPr="00F00034">
        <w:rPr>
          <w:rFonts w:ascii="Times New Roman" w:hAnsi="Times New Roman"/>
          <w:b/>
          <w:color w:val="2F5496" w:themeColor="accent1" w:themeShade="BF"/>
        </w:rPr>
        <w:t xml:space="preserve">dell’Investimento </w:t>
      </w:r>
      <w:r w:rsidR="00F00034" w:rsidRPr="00F00034">
        <w:rPr>
          <w:rFonts w:ascii="Times New Roman" w:hAnsi="Times New Roman"/>
          <w:b/>
          <w:iCs/>
          <w:color w:val="2F5496" w:themeColor="accent1" w:themeShade="BF"/>
        </w:rPr>
        <w:t>1.2</w:t>
      </w:r>
      <w:r w:rsidR="00F00034" w:rsidRPr="00F00034">
        <w:rPr>
          <w:rFonts w:ascii="Times New Roman" w:hAnsi="Times New Roman"/>
          <w:b/>
          <w:i/>
          <w:color w:val="2F5496" w:themeColor="accent1" w:themeShade="BF"/>
        </w:rPr>
        <w:t xml:space="preserve"> “Rimozione delle barriere fisiche e cognitive in musei, biblioteche e archivi” </w:t>
      </w:r>
      <w:r w:rsidR="00F00034" w:rsidRPr="00F00034">
        <w:rPr>
          <w:rFonts w:ascii="Times New Roman" w:hAnsi="Times New Roman"/>
          <w:b/>
          <w:color w:val="2F5496" w:themeColor="accent1" w:themeShade="BF"/>
        </w:rPr>
        <w:t>(M1C3) finanziato dall’Unione europea – NextGenerationEU</w:t>
      </w:r>
    </w:p>
    <w:p w14:paraId="2DE68A5E" w14:textId="19F67C5F" w:rsidR="00CD0470" w:rsidRPr="007B1D85" w:rsidRDefault="007B18A8" w:rsidP="005C4290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  <w:r w:rsidRPr="007B1D85">
        <w:rPr>
          <w:rFonts w:ascii="Times New Roman" w:eastAsia="Calibri" w:hAnsi="Times New Roman" w:cs="Times New Roman"/>
          <w:b/>
          <w:bCs/>
          <w:color w:val="2F5496" w:themeColor="accent1" w:themeShade="BF"/>
        </w:rPr>
        <w:t>CIG___CUP___</w:t>
      </w:r>
    </w:p>
    <w:p w14:paraId="12E66B15" w14:textId="77777777" w:rsidR="0008017E" w:rsidRPr="007B1D85" w:rsidRDefault="0008017E" w:rsidP="000801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8C941" w14:textId="7A371D2E" w:rsidR="0008017E" w:rsidRPr="007B1D85" w:rsidRDefault="0008017E" w:rsidP="00A405D1">
      <w:pPr>
        <w:spacing w:line="240" w:lineRule="auto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Il </w:t>
      </w:r>
      <w:r w:rsidR="001A4ACC" w:rsidRPr="007B1D85">
        <w:rPr>
          <w:rFonts w:ascii="Times New Roman" w:hAnsi="Times New Roman" w:cs="Times New Roman"/>
        </w:rPr>
        <w:t>sottoscritto _</w:t>
      </w:r>
      <w:r w:rsidRPr="007B1D85">
        <w:rPr>
          <w:rFonts w:ascii="Times New Roman" w:hAnsi="Times New Roman" w:cs="Times New Roman"/>
        </w:rPr>
        <w:t>_____accetta la nomina quale componente della Commissione giudicatrice della procedura in oggetto e, ai sensi degli artt. 46 e 47 del D.P.R. 445/2000 consapevole delle sanzioni penali previste dall’art. 76 del D.P.R. 445/2000 per le ipotesi di dichiarazioni mendaci, visto l’elenco degli operatori economici ammessi alla procedura</w:t>
      </w:r>
    </w:p>
    <w:p w14:paraId="2FDD7FAE" w14:textId="77777777" w:rsidR="0008017E" w:rsidRPr="007B1D85" w:rsidRDefault="0008017E" w:rsidP="00A405D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B1D85">
        <w:rPr>
          <w:rFonts w:ascii="Times New Roman" w:hAnsi="Times New Roman" w:cs="Times New Roman"/>
          <w:b/>
          <w:bCs/>
        </w:rPr>
        <w:t>DICHIARA</w:t>
      </w:r>
    </w:p>
    <w:p w14:paraId="1C4331F1" w14:textId="06F6F206" w:rsidR="0008017E" w:rsidRPr="007B1D85" w:rsidRDefault="0008017E" w:rsidP="00A405D1">
      <w:pPr>
        <w:spacing w:line="240" w:lineRule="auto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l’inesistenza delle cause di incompatibilità e astensione di cui all’art. 77 del </w:t>
      </w:r>
      <w:r w:rsidR="00462A8A" w:rsidRPr="007B1D85">
        <w:rPr>
          <w:rFonts w:ascii="Times New Roman" w:hAnsi="Times New Roman" w:cs="Times New Roman"/>
        </w:rPr>
        <w:t>D.lgs.</w:t>
      </w:r>
      <w:r w:rsidRPr="007B1D85">
        <w:rPr>
          <w:rFonts w:ascii="Times New Roman" w:hAnsi="Times New Roman" w:cs="Times New Roman"/>
        </w:rPr>
        <w:t xml:space="preserve"> </w:t>
      </w:r>
      <w:r w:rsidR="00AA4270" w:rsidRPr="007B1D85">
        <w:rPr>
          <w:rFonts w:ascii="Times New Roman" w:hAnsi="Times New Roman" w:cs="Times New Roman"/>
        </w:rPr>
        <w:t xml:space="preserve">n. </w:t>
      </w:r>
      <w:r w:rsidRPr="007B1D85">
        <w:rPr>
          <w:rFonts w:ascii="Times New Roman" w:hAnsi="Times New Roman" w:cs="Times New Roman"/>
        </w:rPr>
        <w:t>50/2016, e in particolare:</w:t>
      </w:r>
    </w:p>
    <w:p w14:paraId="58DF9C01" w14:textId="6208E88A" w:rsidR="0008017E" w:rsidRPr="007B1D85" w:rsidRDefault="0008017E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1) di non aver svolto né svolgere alcun’altra funzione o incarico tecnico o amministrativo relativamente al contratto del cui affidamento si tratta, impegnandosi altresì a non svolgerne alcuna;</w:t>
      </w:r>
    </w:p>
    <w:p w14:paraId="02EFF34A" w14:textId="4F0CCBF3" w:rsidR="007641AF" w:rsidRPr="007B1D85" w:rsidRDefault="0008017E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2) </w:t>
      </w:r>
      <w:r w:rsidR="00B668B9" w:rsidRPr="007B1D85">
        <w:rPr>
          <w:rFonts w:ascii="Times New Roman" w:hAnsi="Times New Roman" w:cs="Times New Roman"/>
        </w:rPr>
        <w:t>di non aver ricoperto, nel biennio antecedente</w:t>
      </w:r>
      <w:r w:rsidR="007D16BF" w:rsidRPr="007B1D85">
        <w:rPr>
          <w:rFonts w:ascii="Times New Roman" w:hAnsi="Times New Roman" w:cs="Times New Roman"/>
        </w:rPr>
        <w:t xml:space="preserve"> l’indizione della presente procedura, cariche di pubblico amministratore</w:t>
      </w:r>
      <w:r w:rsidR="00224103" w:rsidRPr="007B1D85">
        <w:rPr>
          <w:rFonts w:ascii="Times New Roman" w:hAnsi="Times New Roman" w:cs="Times New Roman"/>
        </w:rPr>
        <w:t xml:space="preserve"> presso__________,</w:t>
      </w:r>
    </w:p>
    <w:p w14:paraId="1DDEA053" w14:textId="140F4EF9" w:rsidR="0008017E" w:rsidRPr="007B1D85" w:rsidRDefault="00B668B9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3) </w:t>
      </w:r>
      <w:r w:rsidR="0008017E" w:rsidRPr="007B1D85">
        <w:rPr>
          <w:rFonts w:ascii="Times New Roman" w:hAnsi="Times New Roman" w:cs="Times New Roman"/>
        </w:rPr>
        <w:t>di non aver concorso, in qualità di membro di commissioni giudicatrici, con dolo o colpa grave, all’adozione di provvedimenti dichiarati illegittimi in sede giurisdizionale con sentenza non sospesa;</w:t>
      </w:r>
    </w:p>
    <w:p w14:paraId="00B95444" w14:textId="53A54090" w:rsidR="0008017E" w:rsidRPr="007B1D85" w:rsidRDefault="00B668B9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4) </w:t>
      </w:r>
      <w:r w:rsidR="0008017E" w:rsidRPr="007B1D85">
        <w:rPr>
          <w:rFonts w:ascii="Times New Roman" w:hAnsi="Times New Roman" w:cs="Times New Roman"/>
        </w:rPr>
        <w:t>di non incorrere nelle fattispecie di cui all’art. 35-bis del decreto legislativo 30/3/2001 n. 165 rubricato “</w:t>
      </w:r>
      <w:r w:rsidR="0008017E" w:rsidRPr="007B1D85">
        <w:rPr>
          <w:rFonts w:ascii="Times New Roman" w:hAnsi="Times New Roman" w:cs="Times New Roman"/>
          <w:i/>
          <w:iCs/>
        </w:rPr>
        <w:t>Prevenzione del fenomeno della corruzione nella formazione di commissioni e nelle assegnazioni agli uffici</w:t>
      </w:r>
      <w:r w:rsidR="00B27CAC" w:rsidRPr="007B1D85">
        <w:rPr>
          <w:rFonts w:ascii="Times New Roman" w:hAnsi="Times New Roman" w:cs="Times New Roman"/>
        </w:rPr>
        <w:t>”;</w:t>
      </w:r>
    </w:p>
    <w:p w14:paraId="60E26C73" w14:textId="4AD12816" w:rsidR="0008017E" w:rsidRPr="007B1D85" w:rsidRDefault="00B668B9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5) </w:t>
      </w:r>
      <w:r w:rsidR="0008017E" w:rsidRPr="007B1D85">
        <w:rPr>
          <w:rFonts w:ascii="Times New Roman" w:hAnsi="Times New Roman" w:cs="Times New Roman"/>
        </w:rPr>
        <w:t xml:space="preserve">di non trovarsi in nessuna delle ipotesi di conflitto di interesse di cui all’art. 42 del </w:t>
      </w:r>
      <w:r w:rsidR="00B27CAC" w:rsidRPr="007B1D85">
        <w:rPr>
          <w:rFonts w:ascii="Times New Roman" w:hAnsi="Times New Roman" w:cs="Times New Roman"/>
        </w:rPr>
        <w:t>D.lgs.</w:t>
      </w:r>
      <w:r w:rsidR="0008017E" w:rsidRPr="007B1D85">
        <w:rPr>
          <w:rFonts w:ascii="Times New Roman" w:hAnsi="Times New Roman" w:cs="Times New Roman"/>
        </w:rPr>
        <w:t xml:space="preserve"> </w:t>
      </w:r>
      <w:r w:rsidR="00AA4270" w:rsidRPr="007B1D85">
        <w:rPr>
          <w:rFonts w:ascii="Times New Roman" w:hAnsi="Times New Roman" w:cs="Times New Roman"/>
        </w:rPr>
        <w:t xml:space="preserve">n. </w:t>
      </w:r>
      <w:r w:rsidR="0008017E" w:rsidRPr="007B1D85">
        <w:rPr>
          <w:rFonts w:ascii="Times New Roman" w:hAnsi="Times New Roman" w:cs="Times New Roman"/>
        </w:rPr>
        <w:t>50/2016;</w:t>
      </w:r>
    </w:p>
    <w:p w14:paraId="69675703" w14:textId="2C3E28AE" w:rsidR="0008017E" w:rsidRPr="007B1D85" w:rsidRDefault="00B668B9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6) </w:t>
      </w:r>
      <w:r w:rsidR="0008017E" w:rsidRPr="007B1D85">
        <w:rPr>
          <w:rFonts w:ascii="Times New Roman" w:hAnsi="Times New Roman" w:cs="Times New Roman"/>
        </w:rPr>
        <w:t>di non trovarsi, per quanto a propria conoscenza, in una delle condizioni di incompatibilità previste all’art. 51 del cod. proc. civ. e, in particolare:</w:t>
      </w:r>
    </w:p>
    <w:p w14:paraId="3C81EE39" w14:textId="77777777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a) di non avere interesse nella procedura in oggetto ovvero in altra ad essa connessa;</w:t>
      </w:r>
    </w:p>
    <w:p w14:paraId="5F9CDC45" w14:textId="77777777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b) di non essere parente fino al quarto grado o legato da vincoli di affiliazione, o di non essere convivente o commensale abituale di nessuno dei concorrenti alla procedura in oggetto;</w:t>
      </w:r>
    </w:p>
    <w:p w14:paraId="1FBB1B8F" w14:textId="77777777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c) che il proprio coniuge non è parente fino al quarto grado o legato da vincoli di affiliazione, o convivente o commensale abituale di nessuno dei concorrenti alla procedura in oggetto;</w:t>
      </w:r>
    </w:p>
    <w:p w14:paraId="681D0447" w14:textId="77777777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d) di non avere cause pendenti o grave inimicizia o rapporti di credito o debito con alcuno dei concorrenti;</w:t>
      </w:r>
    </w:p>
    <w:p w14:paraId="3C3A1500" w14:textId="77777777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e) che il proprio coniuge non ha cause pendenti o grave inimicizia o rapporti di credito o debito con alcuno dei concorrenti;</w:t>
      </w:r>
    </w:p>
    <w:p w14:paraId="1B44687C" w14:textId="77777777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f) di non avere prestato la propria consulenza a favore di uno dei concorrenti;</w:t>
      </w:r>
    </w:p>
    <w:p w14:paraId="2A691B77" w14:textId="7900ECF1" w:rsidR="0008017E" w:rsidRPr="007B1D85" w:rsidRDefault="0008017E" w:rsidP="004D67C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g) di non essere amministratore, membro del Consiglio di Amministrazione, Direttore Tecnico, socio, procuratore di uno dei concorrenti alla </w:t>
      </w:r>
      <w:r w:rsidR="009C5C13" w:rsidRPr="007B1D85">
        <w:rPr>
          <w:rFonts w:ascii="Times New Roman" w:hAnsi="Times New Roman" w:cs="Times New Roman"/>
        </w:rPr>
        <w:t>procedura in</w:t>
      </w:r>
      <w:r w:rsidRPr="007B1D85">
        <w:rPr>
          <w:rFonts w:ascii="Times New Roman" w:hAnsi="Times New Roman" w:cs="Times New Roman"/>
        </w:rPr>
        <w:t xml:space="preserve"> oggetto;</w:t>
      </w:r>
    </w:p>
    <w:p w14:paraId="1D4F6379" w14:textId="77777777" w:rsidR="0008017E" w:rsidRPr="007B1D85" w:rsidRDefault="0008017E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lastRenderedPageBreak/>
        <w:t>7) di non avere alcun interesse personale o professionale con uno o più dei soggetti coinvolti, anche indirettamente nella procedura in oggetto;</w:t>
      </w:r>
    </w:p>
    <w:p w14:paraId="09A7D820" w14:textId="3BE3C82C" w:rsidR="0008017E" w:rsidRPr="007B1D85" w:rsidRDefault="0008017E" w:rsidP="004D67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8) di non essere nelle condizioni di incompatibilità di cui alla Legge Anticorruzione (L. 190/2012) e al </w:t>
      </w:r>
      <w:r w:rsidR="00B27CAC" w:rsidRPr="007B1D85">
        <w:rPr>
          <w:rFonts w:ascii="Times New Roman" w:hAnsi="Times New Roman" w:cs="Times New Roman"/>
        </w:rPr>
        <w:t>D.lgs.</w:t>
      </w:r>
      <w:r w:rsidRPr="007B1D85">
        <w:rPr>
          <w:rFonts w:ascii="Times New Roman" w:hAnsi="Times New Roman" w:cs="Times New Roman"/>
        </w:rPr>
        <w:t xml:space="preserve"> n. 39/2013 a far parte della commissione giudicatrice del bando in oggetto.</w:t>
      </w:r>
    </w:p>
    <w:p w14:paraId="071AFBD3" w14:textId="77777777" w:rsidR="0008017E" w:rsidRPr="007B1D85" w:rsidRDefault="0008017E" w:rsidP="00A405D1">
      <w:pPr>
        <w:spacing w:line="240" w:lineRule="auto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 xml:space="preserve"> </w:t>
      </w:r>
    </w:p>
    <w:p w14:paraId="313B89F9" w14:textId="77777777" w:rsidR="0008017E" w:rsidRPr="007B1D85" w:rsidRDefault="0008017E" w:rsidP="004A2AAF">
      <w:pPr>
        <w:spacing w:line="276" w:lineRule="auto"/>
        <w:jc w:val="both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Data _________________</w:t>
      </w:r>
    </w:p>
    <w:p w14:paraId="5428D166" w14:textId="35A72C26" w:rsidR="0008017E" w:rsidRPr="007B1D85" w:rsidRDefault="0008017E" w:rsidP="00551F32">
      <w:pPr>
        <w:spacing w:line="276" w:lineRule="auto"/>
        <w:ind w:right="1229"/>
        <w:jc w:val="right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Firma</w:t>
      </w:r>
    </w:p>
    <w:p w14:paraId="4898812C" w14:textId="77777777" w:rsidR="0008017E" w:rsidRPr="007B1D85" w:rsidRDefault="0008017E" w:rsidP="004A2AAF">
      <w:pPr>
        <w:spacing w:line="276" w:lineRule="auto"/>
        <w:jc w:val="right"/>
        <w:rPr>
          <w:rFonts w:ascii="Times New Roman" w:hAnsi="Times New Roman" w:cs="Times New Roman"/>
        </w:rPr>
      </w:pPr>
      <w:r w:rsidRPr="007B1D85">
        <w:rPr>
          <w:rFonts w:ascii="Times New Roman" w:hAnsi="Times New Roman" w:cs="Times New Roman"/>
        </w:rPr>
        <w:t>________________________</w:t>
      </w:r>
    </w:p>
    <w:p w14:paraId="1232D10F" w14:textId="23854D0D" w:rsidR="004D67C7" w:rsidRPr="007B1D85" w:rsidRDefault="004D67C7" w:rsidP="004A2AAF">
      <w:pPr>
        <w:spacing w:line="276" w:lineRule="auto"/>
        <w:jc w:val="both"/>
        <w:rPr>
          <w:rFonts w:ascii="Times New Roman" w:hAnsi="Times New Roman" w:cs="Times New Roman"/>
        </w:rPr>
      </w:pPr>
    </w:p>
    <w:p w14:paraId="4BE9BAB2" w14:textId="77777777" w:rsidR="009252A5" w:rsidRPr="007B1D85" w:rsidRDefault="009252A5" w:rsidP="004A2AAF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67C7" w14:paraId="2B03AAE8" w14:textId="77777777" w:rsidTr="004D67C7">
        <w:tc>
          <w:tcPr>
            <w:tcW w:w="9016" w:type="dxa"/>
          </w:tcPr>
          <w:p w14:paraId="7C462B9A" w14:textId="6CACAA63" w:rsidR="004D67C7" w:rsidRPr="009252A5" w:rsidRDefault="007E57D8" w:rsidP="004A2AA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B1D85">
              <w:rPr>
                <w:rFonts w:ascii="Times New Roman" w:hAnsi="Times New Roman" w:cs="Times New Roman"/>
                <w:i/>
                <w:iCs/>
              </w:rPr>
              <w:t>N.B.  La dichiarazione può essere sottoscritta con firma digitale, viceversa in caso di sottoscrizione di olografa si ricorda di allegare la fotocopia del docume</w:t>
            </w:r>
            <w:r w:rsidR="009252A5" w:rsidRPr="007B1D85">
              <w:rPr>
                <w:rFonts w:ascii="Times New Roman" w:hAnsi="Times New Roman" w:cs="Times New Roman"/>
                <w:i/>
                <w:iCs/>
              </w:rPr>
              <w:t>nto di identità.</w:t>
            </w:r>
          </w:p>
        </w:tc>
      </w:tr>
    </w:tbl>
    <w:p w14:paraId="2DC08235" w14:textId="694BFF12" w:rsidR="005E7AE5" w:rsidRPr="004A2AAF" w:rsidRDefault="005E7AE5" w:rsidP="009252A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sectPr w:rsidR="005E7AE5" w:rsidRPr="004A2AA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2F03" w14:textId="77777777" w:rsidR="00660AEA" w:rsidRDefault="00660AEA" w:rsidP="0074753C">
      <w:pPr>
        <w:spacing w:after="0" w:line="240" w:lineRule="auto"/>
      </w:pPr>
      <w:r>
        <w:separator/>
      </w:r>
    </w:p>
  </w:endnote>
  <w:endnote w:type="continuationSeparator" w:id="0">
    <w:p w14:paraId="0F0B9DA8" w14:textId="77777777" w:rsidR="00660AEA" w:rsidRDefault="00660AEA" w:rsidP="0074753C">
      <w:pPr>
        <w:spacing w:after="0" w:line="240" w:lineRule="auto"/>
      </w:pPr>
      <w:r>
        <w:continuationSeparator/>
      </w:r>
    </w:p>
  </w:endnote>
  <w:endnote w:type="continuationNotice" w:id="1">
    <w:p w14:paraId="1F1E1B66" w14:textId="77777777" w:rsidR="00660AEA" w:rsidRDefault="00660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33709845"/>
      <w:docPartObj>
        <w:docPartGallery w:val="Page Numbers (Bottom of Page)"/>
        <w:docPartUnique/>
      </w:docPartObj>
    </w:sdtPr>
    <w:sdtContent>
      <w:p w14:paraId="2B995138" w14:textId="7016AAD1" w:rsidR="0074753C" w:rsidRPr="0074753C" w:rsidRDefault="0074753C">
        <w:pPr>
          <w:pStyle w:val="Pidipagina"/>
          <w:jc w:val="center"/>
          <w:rPr>
            <w:rFonts w:ascii="Times New Roman" w:hAnsi="Times New Roman" w:cs="Times New Roman"/>
          </w:rPr>
        </w:pPr>
        <w:r w:rsidRPr="0074753C">
          <w:rPr>
            <w:rFonts w:ascii="Times New Roman" w:hAnsi="Times New Roman" w:cs="Times New Roman"/>
          </w:rPr>
          <w:fldChar w:fldCharType="begin"/>
        </w:r>
        <w:r w:rsidRPr="0074753C">
          <w:rPr>
            <w:rFonts w:ascii="Times New Roman" w:hAnsi="Times New Roman" w:cs="Times New Roman"/>
          </w:rPr>
          <w:instrText>PAGE   \* MERGEFORMAT</w:instrText>
        </w:r>
        <w:r w:rsidRPr="0074753C">
          <w:rPr>
            <w:rFonts w:ascii="Times New Roman" w:hAnsi="Times New Roman" w:cs="Times New Roman"/>
          </w:rPr>
          <w:fldChar w:fldCharType="separate"/>
        </w:r>
        <w:r w:rsidRPr="0074753C">
          <w:rPr>
            <w:rFonts w:ascii="Times New Roman" w:hAnsi="Times New Roman" w:cs="Times New Roman"/>
          </w:rPr>
          <w:t>2</w:t>
        </w:r>
        <w:r w:rsidRPr="0074753C">
          <w:rPr>
            <w:rFonts w:ascii="Times New Roman" w:hAnsi="Times New Roman" w:cs="Times New Roman"/>
          </w:rPr>
          <w:fldChar w:fldCharType="end"/>
        </w:r>
      </w:p>
    </w:sdtContent>
  </w:sdt>
  <w:p w14:paraId="6B3411AC" w14:textId="77777777" w:rsidR="0074753C" w:rsidRDefault="007475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1774" w14:textId="77777777" w:rsidR="00660AEA" w:rsidRDefault="00660AEA" w:rsidP="0074753C">
      <w:pPr>
        <w:spacing w:after="0" w:line="240" w:lineRule="auto"/>
      </w:pPr>
      <w:r>
        <w:separator/>
      </w:r>
    </w:p>
  </w:footnote>
  <w:footnote w:type="continuationSeparator" w:id="0">
    <w:p w14:paraId="3178C36A" w14:textId="77777777" w:rsidR="00660AEA" w:rsidRDefault="00660AEA" w:rsidP="0074753C">
      <w:pPr>
        <w:spacing w:after="0" w:line="240" w:lineRule="auto"/>
      </w:pPr>
      <w:r>
        <w:continuationSeparator/>
      </w:r>
    </w:p>
  </w:footnote>
  <w:footnote w:type="continuationNotice" w:id="1">
    <w:p w14:paraId="3612254E" w14:textId="77777777" w:rsidR="00660AEA" w:rsidRDefault="00660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BD51" w14:textId="1EF10611" w:rsidR="005C4290" w:rsidRDefault="00000000">
    <w:pPr>
      <w:pStyle w:val="Intestazione"/>
    </w:pPr>
    <w:r>
      <w:rPr>
        <w:noProof/>
      </w:rPr>
      <w:pict w14:anchorId="704194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0032" o:spid="_x0000_s1026" type="#_x0000_t136" style="position:absolute;margin-left:0;margin-top:0;width:494.9pt;height:141.4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E8F0" w14:textId="734A0B8E" w:rsidR="005216C2" w:rsidRPr="005216C2" w:rsidRDefault="00000000" w:rsidP="005216C2">
    <w:pPr>
      <w:pStyle w:val="Intestazione"/>
      <w:rPr>
        <w:b/>
        <w:bCs/>
        <w:i/>
        <w:iCs/>
      </w:rPr>
    </w:pPr>
    <w:r>
      <w:rPr>
        <w:noProof/>
      </w:rPr>
      <w:pict w14:anchorId="185A03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0033" o:spid="_x0000_s1027" type="#_x0000_t136" style="position:absolute;margin-left:0;margin-top:0;width:494.9pt;height:141.4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  <w:r w:rsidR="005216C2" w:rsidRPr="005216C2">
      <w:rPr>
        <w:noProof/>
      </w:rPr>
      <w:drawing>
        <wp:anchor distT="0" distB="0" distL="114300" distR="114300" simplePos="0" relativeHeight="251658240" behindDoc="0" locked="0" layoutInCell="1" allowOverlap="1" wp14:anchorId="62B65557" wp14:editId="6715A7A9">
          <wp:simplePos x="0" y="0"/>
          <wp:positionH relativeFrom="column">
            <wp:posOffset>3797935</wp:posOffset>
          </wp:positionH>
          <wp:positionV relativeFrom="paragraph">
            <wp:posOffset>-210185</wp:posOffset>
          </wp:positionV>
          <wp:extent cx="2232660" cy="583565"/>
          <wp:effectExtent l="0" t="0" r="0" b="698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C2" w:rsidRPr="005216C2">
      <w:rPr>
        <w:b/>
        <w:bCs/>
        <w:i/>
        <w:iCs/>
      </w:rPr>
      <w:t>[LOGO ENTE]</w:t>
    </w:r>
  </w:p>
  <w:p w14:paraId="5998FC1A" w14:textId="77777777" w:rsidR="005216C2" w:rsidRPr="005216C2" w:rsidRDefault="005216C2" w:rsidP="005216C2">
    <w:pPr>
      <w:pStyle w:val="Intestazione"/>
    </w:pPr>
  </w:p>
  <w:p w14:paraId="5D0C6522" w14:textId="77777777" w:rsidR="005216C2" w:rsidRPr="005216C2" w:rsidRDefault="005216C2" w:rsidP="005216C2">
    <w:pPr>
      <w:pStyle w:val="Intestazione"/>
    </w:pPr>
  </w:p>
  <w:p w14:paraId="525E5D7B" w14:textId="77777777" w:rsidR="005216C2" w:rsidRDefault="005216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D46D" w14:textId="7E68986D" w:rsidR="005C4290" w:rsidRDefault="00000000">
    <w:pPr>
      <w:pStyle w:val="Intestazione"/>
    </w:pPr>
    <w:r>
      <w:rPr>
        <w:noProof/>
      </w:rPr>
      <w:pict w14:anchorId="6F2876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0031" o:spid="_x0000_s1025" type="#_x0000_t136" style="position:absolute;margin-left:0;margin-top:0;width:494.9pt;height:141.4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263613"/>
    <w:rsid w:val="00075CA3"/>
    <w:rsid w:val="0008017E"/>
    <w:rsid w:val="001A4ACC"/>
    <w:rsid w:val="00224103"/>
    <w:rsid w:val="002B10A4"/>
    <w:rsid w:val="004202BC"/>
    <w:rsid w:val="00462A8A"/>
    <w:rsid w:val="004A2AAF"/>
    <w:rsid w:val="004D67C7"/>
    <w:rsid w:val="004F4F09"/>
    <w:rsid w:val="005216C2"/>
    <w:rsid w:val="00551F32"/>
    <w:rsid w:val="00560C88"/>
    <w:rsid w:val="005C4290"/>
    <w:rsid w:val="005E7AE5"/>
    <w:rsid w:val="00660AEA"/>
    <w:rsid w:val="006A4584"/>
    <w:rsid w:val="006E13F7"/>
    <w:rsid w:val="006E773E"/>
    <w:rsid w:val="0074753C"/>
    <w:rsid w:val="007641AF"/>
    <w:rsid w:val="00765A35"/>
    <w:rsid w:val="007A5A4E"/>
    <w:rsid w:val="007B18A8"/>
    <w:rsid w:val="007B1D85"/>
    <w:rsid w:val="007D16BF"/>
    <w:rsid w:val="007E57D8"/>
    <w:rsid w:val="008D3883"/>
    <w:rsid w:val="009203F6"/>
    <w:rsid w:val="009252A5"/>
    <w:rsid w:val="009934B4"/>
    <w:rsid w:val="009C5C13"/>
    <w:rsid w:val="009E2EC2"/>
    <w:rsid w:val="009F1920"/>
    <w:rsid w:val="00A405D1"/>
    <w:rsid w:val="00AA4270"/>
    <w:rsid w:val="00AC71B7"/>
    <w:rsid w:val="00AF79E4"/>
    <w:rsid w:val="00B27CAC"/>
    <w:rsid w:val="00B60776"/>
    <w:rsid w:val="00B668B9"/>
    <w:rsid w:val="00B67BE9"/>
    <w:rsid w:val="00BD27DA"/>
    <w:rsid w:val="00BE6174"/>
    <w:rsid w:val="00C25559"/>
    <w:rsid w:val="00C63C6E"/>
    <w:rsid w:val="00C83072"/>
    <w:rsid w:val="00CD0470"/>
    <w:rsid w:val="00D50A9F"/>
    <w:rsid w:val="00DE531E"/>
    <w:rsid w:val="00E04F0C"/>
    <w:rsid w:val="00E33972"/>
    <w:rsid w:val="00F00034"/>
    <w:rsid w:val="00F159DC"/>
    <w:rsid w:val="00FF7073"/>
    <w:rsid w:val="00FF7515"/>
    <w:rsid w:val="0A26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3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7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53C"/>
  </w:style>
  <w:style w:type="paragraph" w:styleId="Pidipagina">
    <w:name w:val="footer"/>
    <w:basedOn w:val="Normale"/>
    <w:link w:val="PidipaginaCarattere"/>
    <w:uiPriority w:val="99"/>
    <w:unhideWhenUsed/>
    <w:rsid w:val="00747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53C"/>
  </w:style>
  <w:style w:type="table" w:styleId="Grigliatabella">
    <w:name w:val="Table Grid"/>
    <w:basedOn w:val="Tabellanormale"/>
    <w:uiPriority w:val="39"/>
    <w:rsid w:val="004D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0fe3d-7c49-4574-b7c7-c5113e3decff" xsi:nil="true"/>
    <lcf76f155ced4ddcb4097134ff3c332f xmlns="99f9ace7-d5f0-4c9c-b0c6-190725c94f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A8F7B-1F72-459C-AE60-47E6F219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FD223-856F-48AE-8A31-22DDFA39EE31}">
  <ds:schemaRefs>
    <ds:schemaRef ds:uri="http://schemas.microsoft.com/office/2006/metadata/properties"/>
    <ds:schemaRef ds:uri="http://schemas.microsoft.com/office/infopath/2007/PartnerControls"/>
    <ds:schemaRef ds:uri="73f0fe3d-7c49-4574-b7c7-c5113e3decff"/>
    <ds:schemaRef ds:uri="99f9ace7-d5f0-4c9c-b0c6-190725c94fae"/>
  </ds:schemaRefs>
</ds:datastoreItem>
</file>

<file path=customXml/itemProps3.xml><?xml version="1.0" encoding="utf-8"?>
<ds:datastoreItem xmlns:ds="http://schemas.openxmlformats.org/officeDocument/2006/customXml" ds:itemID="{119DCF30-68AF-40B8-B608-911E19871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2022-11-17T15:37:00Z</dcterms:created>
  <dcterms:modified xsi:type="dcterms:W3CDTF">2023-06-19T13:58:00Z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0x0101001354D1DA11D0FF4882E773BC1FCA75DB</vt:lpwstr>
  </property>
  <property fmtid="{D5CDD505-2E9C-101B-9397-08002B2CF9AE}" pid="3" name="MediaServiceImageTags">
    <vt:lpwstr/>
  </property>
</Properties>
</file>